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                                                                      </w:t>
      </w:r>
    </w:p>
    <w:p w14:paraId="04000000">
      <w:pPr>
        <w:pStyle w:val="Style_4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pStyle w:val="Style_4"/>
        <w:rPr>
          <w:b w:val="1"/>
        </w:rPr>
      </w:pPr>
      <w:r>
        <w:rPr>
          <w:b w:val="1"/>
        </w:rPr>
        <w:t>«ЕЛИЗАВЕТИНСКОЕ СЕЛЬСКОЕ ПОСЕЛЕНИЕ»</w:t>
      </w:r>
    </w:p>
    <w:p w14:paraId="06000000">
      <w:pPr>
        <w:pStyle w:val="Style_4"/>
        <w:rPr>
          <w:b w:val="1"/>
        </w:rPr>
      </w:pPr>
      <w:r>
        <w:rPr>
          <w:b w:val="1"/>
        </w:rPr>
        <w:t>СОБРАНИЕ ДЕПУТАТОВ</w:t>
      </w:r>
    </w:p>
    <w:p w14:paraId="07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8000000">
      <w:pPr>
        <w:pStyle w:val="Style_5"/>
        <w:ind/>
        <w:jc w:val="left"/>
      </w:pPr>
    </w:p>
    <w:p w14:paraId="09000000">
      <w:pPr>
        <w:pStyle w:val="Style_5"/>
      </w:pPr>
      <w:r>
        <w:t>РЕШЕНИЕ № 7</w:t>
      </w:r>
    </w:p>
    <w:p w14:paraId="0A000000">
      <w:pPr>
        <w:pStyle w:val="Style_5"/>
      </w:pPr>
    </w:p>
    <w:p w14:paraId="0B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02</w:t>
      </w:r>
      <w:r>
        <w:rPr>
          <w:b w:val="0"/>
          <w:sz w:val="28"/>
        </w:rPr>
        <w:t xml:space="preserve"> апреля   2025 </w:t>
      </w:r>
      <w:r>
        <w:rPr>
          <w:b w:val="0"/>
          <w:sz w:val="28"/>
        </w:rPr>
        <w:t xml:space="preserve"> г.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х. Обуховка</w:t>
      </w:r>
    </w:p>
    <w:p w14:paraId="0C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>«  » ___</w:t>
      </w:r>
      <w:r>
        <w:rPr>
          <w:color w:val="FFFFFF"/>
          <w:sz w:val="28"/>
        </w:rPr>
        <w:t xml:space="preserve">__ _               </w:t>
      </w:r>
    </w:p>
    <w:p w14:paraId="0D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проведен</w:t>
      </w:r>
      <w:r>
        <w:rPr>
          <w:rFonts w:ascii="Times New Roman" w:hAnsi="Times New Roman"/>
          <w:b w:val="0"/>
          <w:sz w:val="28"/>
        </w:rPr>
        <w:t>ии публичных слушаний по</w:t>
      </w:r>
      <w:r>
        <w:rPr>
          <w:rFonts w:ascii="Times New Roman" w:hAnsi="Times New Roman"/>
          <w:b w:val="0"/>
          <w:sz w:val="28"/>
        </w:rPr>
        <w:t xml:space="preserve"> отчёту об исполнении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Азовского района</w:t>
      </w:r>
    </w:p>
    <w:p w14:paraId="0F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 2024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</w:t>
      </w: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5000000">
      <w:pPr>
        <w:pStyle w:val="Style_3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 1. Назначить публичные слушания по </w:t>
      </w:r>
      <w:r>
        <w:rPr>
          <w:rFonts w:ascii="Times New Roman" w:hAnsi="Times New Roman"/>
          <w:b w:val="0"/>
          <w:sz w:val="28"/>
        </w:rPr>
        <w:t xml:space="preserve"> отчёту об 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Елизаветинского сельского поселения Азовского район</w:t>
      </w:r>
      <w:r>
        <w:rPr>
          <w:rFonts w:ascii="Times New Roman" w:hAnsi="Times New Roman"/>
          <w:b w:val="0"/>
          <w:sz w:val="28"/>
        </w:rPr>
        <w:t xml:space="preserve">  за 2024</w:t>
      </w:r>
      <w:r>
        <w:rPr>
          <w:rFonts w:ascii="Times New Roman" w:hAnsi="Times New Roman"/>
          <w:b w:val="0"/>
          <w:sz w:val="28"/>
        </w:rPr>
        <w:t xml:space="preserve"> год  </w:t>
      </w:r>
      <w:r>
        <w:rPr>
          <w:rFonts w:ascii="Times New Roman" w:hAnsi="Times New Roman"/>
          <w:b w:val="0"/>
          <w:sz w:val="28"/>
        </w:rPr>
        <w:t>на 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часов 00 минут </w:t>
      </w:r>
      <w:r>
        <w:rPr>
          <w:rFonts w:ascii="Times New Roman" w:hAnsi="Times New Roman"/>
          <w:b w:val="0"/>
          <w:sz w:val="28"/>
        </w:rPr>
        <w:t>24 апреля 2025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Елизаветинского сельского поселения и  обнародованию на информационных</w:t>
      </w:r>
      <w:r>
        <w:rPr>
          <w:sz w:val="28"/>
        </w:rPr>
        <w:t xml:space="preserve"> стендах.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</w:t>
      </w:r>
      <w:r>
        <w:rPr>
          <w:sz w:val="28"/>
        </w:rPr>
        <w:t>.    Настоящее решение  вступает  в силу с момента его опубликования.</w:t>
      </w:r>
    </w:p>
    <w:p w14:paraId="19000000">
      <w:pPr>
        <w:ind w:firstLine="0" w:left="-14"/>
        <w:jc w:val="both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  <w:jc w:val="both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 Indent"/>
    <w:basedOn w:val="Style_9"/>
    <w:link w:val="Style_15_ch"/>
    <w:pPr>
      <w:spacing w:line="360" w:lineRule="auto"/>
      <w:ind w:firstLine="709" w:left="0"/>
      <w:jc w:val="both"/>
    </w:pPr>
    <w:rPr>
      <w:color w:val="000000"/>
      <w:sz w:val="28"/>
    </w:rPr>
  </w:style>
  <w:style w:styleId="Style_15_ch" w:type="character">
    <w:name w:val="Body Text Indent"/>
    <w:basedOn w:val="Style_9_ch"/>
    <w:link w:val="Style_15"/>
    <w:rPr>
      <w:color w:val="000000"/>
      <w:sz w:val="28"/>
    </w:rPr>
  </w:style>
  <w:style w:styleId="Style_16" w:type="paragraph">
    <w:name w:val="Balloon Text"/>
    <w:basedOn w:val="Style_9"/>
    <w:link w:val="Style_16_ch"/>
    <w:rPr>
      <w:rFonts w:ascii="Tahoma" w:hAnsi="Tahoma"/>
      <w:sz w:val="16"/>
    </w:rPr>
  </w:style>
  <w:style w:styleId="Style_16_ch" w:type="character">
    <w:name w:val="Balloon Text"/>
    <w:basedOn w:val="Style_9_ch"/>
    <w:link w:val="Style_16"/>
    <w:rPr>
      <w:rFonts w:ascii="Tahoma" w:hAnsi="Tahoma"/>
      <w:sz w:val="16"/>
    </w:rPr>
  </w:style>
  <w:style w:styleId="Style_17" w:type="paragraph">
    <w:name w:val="ConsNonformat"/>
    <w:link w:val="Style_17_ch"/>
    <w:pPr>
      <w:widowControl w:val="0"/>
      <w:ind w:right="19772"/>
    </w:pPr>
    <w:rPr>
      <w:rFonts w:ascii="Courier New" w:hAnsi="Courier New"/>
      <w:sz w:val="22"/>
    </w:rPr>
  </w:style>
  <w:style w:styleId="Style_17_ch" w:type="character">
    <w:name w:val="ConsNonformat"/>
    <w:link w:val="Style_17"/>
    <w:rPr>
      <w:rFonts w:ascii="Courier New" w:hAnsi="Courier New"/>
      <w:sz w:val="22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9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9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26" w:type="paragraph">
    <w:name w:val="Body Text Indent 2"/>
    <w:basedOn w:val="Style_9"/>
    <w:link w:val="Style_26_ch"/>
    <w:pPr>
      <w:ind w:firstLine="539" w:left="0"/>
      <w:jc w:val="both"/>
    </w:pPr>
    <w:rPr>
      <w:color w:val="000000"/>
      <w:sz w:val="28"/>
    </w:rPr>
  </w:style>
  <w:style w:styleId="Style_26_ch" w:type="character">
    <w:name w:val="Body Text Indent 2"/>
    <w:basedOn w:val="Style_9_ch"/>
    <w:link w:val="Style_26"/>
    <w:rPr>
      <w:color w:val="000000"/>
      <w:sz w:val="28"/>
    </w:rPr>
  </w:style>
  <w:style w:styleId="Style_27" w:type="paragraph">
    <w:name w:val="toc 8"/>
    <w:next w:val="Style_9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Normal"/>
    <w:link w:val="Style_31_ch"/>
    <w:pPr>
      <w:widowControl w:val="0"/>
      <w:ind w:firstLine="720" w:left="0" w:right="19772"/>
    </w:pPr>
    <w:rPr>
      <w:rFonts w:ascii="Arial" w:hAnsi="Arial"/>
      <w:sz w:val="22"/>
    </w:rPr>
  </w:style>
  <w:style w:styleId="Style_31_ch" w:type="character">
    <w:name w:val="ConsNormal"/>
    <w:link w:val="Style_31"/>
    <w:rPr>
      <w:rFonts w:ascii="Arial" w:hAnsi="Arial"/>
      <w:sz w:val="22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33" w:type="paragraph">
    <w:name w:val="page number"/>
    <w:basedOn w:val="Style_29"/>
    <w:link w:val="Style_33_ch"/>
  </w:style>
  <w:style w:styleId="Style_33_ch" w:type="character">
    <w:name w:val="page number"/>
    <w:basedOn w:val="Style_29_ch"/>
    <w:link w:val="Style_33"/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2025-04-08T05:37:35Z</dcterms:modified>
</cp:coreProperties>
</file>