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>РОССИЙСКАЯ ФЕДЕРАЦИЯ</w:t>
      </w:r>
    </w:p>
    <w:p w14:paraId="02000000">
      <w:pPr>
        <w:ind/>
        <w:jc w:val="center"/>
      </w:pPr>
      <w:r>
        <w:t>АДМИНИСТРАЦИЯ ЕЛИЗАВЕТИНСКОГО СЕЛЬСКОГО ПОСЕЛЕНИЯ</w:t>
      </w:r>
    </w:p>
    <w:p w14:paraId="03000000">
      <w:pPr>
        <w:ind/>
        <w:jc w:val="center"/>
      </w:pPr>
    </w:p>
    <w:p w14:paraId="04000000">
      <w:pPr>
        <w:ind/>
        <w:jc w:val="center"/>
      </w:pPr>
      <w:r>
        <w:t>ПОСТАНОВЛЕНИЕ</w:t>
      </w:r>
    </w:p>
    <w:p w14:paraId="05000000">
      <w:pPr>
        <w:ind/>
        <w:jc w:val="center"/>
      </w:pPr>
    </w:p>
    <w:p w14:paraId="06000000">
      <w:pPr>
        <w:ind/>
        <w:jc w:val="center"/>
      </w:pPr>
      <w:r>
        <w:t>_______</w:t>
      </w:r>
      <w:r>
        <w:t>.202</w:t>
      </w:r>
      <w:r>
        <w:t>3</w:t>
      </w:r>
      <w:r>
        <w:t xml:space="preserve">               </w:t>
      </w:r>
      <w:r>
        <w:t xml:space="preserve">                </w:t>
      </w:r>
      <w:r>
        <w:tab/>
      </w:r>
      <w:r>
        <w:t xml:space="preserve">      № ____</w:t>
      </w:r>
      <w:r>
        <w:t xml:space="preserve">                              х. Обуховка</w:t>
      </w:r>
    </w:p>
    <w:p w14:paraId="07000000">
      <w:pPr>
        <w:ind/>
        <w:jc w:val="center"/>
      </w:pPr>
    </w:p>
    <w:p w14:paraId="08000000">
      <w:pPr>
        <w:ind w:right="3656"/>
        <w:jc w:val="left"/>
      </w:pPr>
      <w:r>
        <w:t>О внесении изменений в постановление Администрации Елизаветинского сельского поселения от 06.11.2018г. №158 «</w:t>
      </w:r>
      <w:r>
        <w:t xml:space="preserve">Об утверждении </w:t>
      </w:r>
      <w:r>
        <w:t xml:space="preserve">муниципальной </w:t>
      </w:r>
      <w:r>
        <w:t>программы</w:t>
      </w:r>
      <w:r>
        <w:t xml:space="preserve"> Елизаветинского сельского поселения</w:t>
      </w:r>
      <w:r>
        <w:t xml:space="preserve"> </w:t>
      </w:r>
      <w:r>
        <w:t>«</w:t>
      </w:r>
      <w:r>
        <w:t>Развитие сетей наружного освещения</w:t>
      </w:r>
      <w:r>
        <w:t xml:space="preserve"> Елизаветинского сельского поселения» </w:t>
      </w:r>
    </w:p>
    <w:p w14:paraId="09000000"/>
    <w:p w14:paraId="0A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sz w:val="28"/>
        </w:rPr>
        <w:t>от16.</w:t>
      </w:r>
      <w:r>
        <w:rPr>
          <w:rFonts w:ascii="Times New Roman" w:hAnsi="Times New Roman"/>
          <w:sz w:val="28"/>
        </w:rPr>
        <w:t xml:space="preserve">10.2018 </w:t>
      </w:r>
      <w:r>
        <w:rPr>
          <w:rFonts w:ascii="Times New Roman" w:hAnsi="Times New Roman"/>
          <w:sz w:val="28"/>
        </w:rPr>
        <w:t>№ 106</w:t>
      </w:r>
      <w:r>
        <w:rPr>
          <w:rFonts w:ascii="Times New Roman" w:hAnsi="Times New Roman"/>
          <w:sz w:val="28"/>
        </w:rPr>
        <w:t>/1</w:t>
      </w:r>
      <w:r>
        <w:rPr>
          <w:rFonts w:ascii="Times New Roman" w:hAnsi="Times New Roman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 04</w:t>
      </w:r>
      <w:r>
        <w:rPr>
          <w:rFonts w:ascii="Times New Roman" w:hAnsi="Times New Roman"/>
          <w:sz w:val="28"/>
        </w:rPr>
        <w:t xml:space="preserve">.10.2018 </w:t>
      </w:r>
      <w:r>
        <w:rPr>
          <w:rFonts w:ascii="Times New Roman" w:hAnsi="Times New Roman"/>
          <w:sz w:val="28"/>
        </w:rPr>
        <w:t>№102/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«Об утверждении Перечня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поселения»,  Проектом Решени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Собрания депутатов Елизаветинского сельского поселения Азовского района 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Администрация Елизаветинского сельского поселения</w:t>
      </w:r>
    </w:p>
    <w:p w14:paraId="0B000000"/>
    <w:p w14:paraId="0C000000"/>
    <w:p w14:paraId="0D000000">
      <w:pPr>
        <w:ind w:firstLine="709" w:left="0"/>
        <w:jc w:val="center"/>
      </w:pPr>
      <w:r>
        <w:rPr>
          <w:spacing w:val="60"/>
        </w:rPr>
        <w:t>ПОСТАНОВЛЯЕТ</w:t>
      </w:r>
      <w:r>
        <w:rPr>
          <w:spacing w:val="60"/>
        </w:rPr>
        <w:t>:</w:t>
      </w:r>
    </w:p>
    <w:p w14:paraId="0E000000">
      <w:pPr>
        <w:ind w:firstLine="709" w:left="0"/>
        <w:jc w:val="both"/>
      </w:pPr>
    </w:p>
    <w:p w14:paraId="0F000000">
      <w:pPr>
        <w:widowControl w:val="0"/>
        <w:spacing w:line="228" w:lineRule="auto"/>
        <w:ind w:right="-57"/>
        <w:jc w:val="both"/>
        <w:outlineLvl w:val="0"/>
      </w:pPr>
      <w:r>
        <w:tab/>
      </w:r>
      <w:r>
        <w:t xml:space="preserve">1.  В </w:t>
      </w:r>
      <w:r>
        <w:t>постановление Администрации Елизаветинского сельского поселения от 06.11.2018 г. №116</w:t>
      </w:r>
      <w:r>
        <w:t xml:space="preserve"> «Об утверждении муниципальной программы </w:t>
      </w:r>
      <w:r>
        <w:rPr>
          <w:spacing w:val="-4"/>
        </w:rPr>
        <w:t>«</w:t>
      </w:r>
      <w:r>
        <w:rPr>
          <w:spacing w:val="-4"/>
        </w:rPr>
        <w:t>Развитие сетей наружного освещения</w:t>
      </w:r>
      <w:r>
        <w:rPr>
          <w:spacing w:val="-4"/>
        </w:rPr>
        <w:t xml:space="preserve"> Елизаветинского сельского поселения</w:t>
      </w:r>
      <w:r>
        <w:t>»</w:t>
      </w:r>
      <w:r>
        <w:t xml:space="preserve"> внести следующие изменения:</w:t>
      </w:r>
    </w:p>
    <w:p w14:paraId="10000000">
      <w:pPr>
        <w:ind/>
        <w:jc w:val="both"/>
      </w:pPr>
      <w:r>
        <w:tab/>
      </w:r>
      <w:r>
        <w:t xml:space="preserve">1.1. В </w:t>
      </w:r>
      <w:r>
        <w:rPr>
          <w:spacing w:val="-6"/>
        </w:rPr>
        <w:t>приложени</w:t>
      </w:r>
      <w:r>
        <w:rPr>
          <w:spacing w:val="-6"/>
        </w:rPr>
        <w:t>и</w:t>
      </w:r>
      <w:r>
        <w:rPr>
          <w:spacing w:val="-6"/>
        </w:rPr>
        <w:t xml:space="preserve"> № 1</w:t>
      </w:r>
      <w:r>
        <w:rPr>
          <w:spacing w:val="-6"/>
        </w:rPr>
        <w:t xml:space="preserve"> </w:t>
      </w:r>
      <w:r>
        <w:t>к постановлению</w:t>
      </w:r>
      <w:r>
        <w:t xml:space="preserve"> а</w:t>
      </w:r>
      <w:r>
        <w:t>дминистрации</w:t>
      </w:r>
      <w:r>
        <w:t xml:space="preserve"> Елизаветинского</w:t>
      </w:r>
      <w:r>
        <w:t xml:space="preserve"> сельского поселения</w:t>
      </w:r>
      <w:r>
        <w:t xml:space="preserve"> </w:t>
      </w:r>
      <w:r>
        <w:t>о</w:t>
      </w:r>
      <w:r>
        <w:t>т</w:t>
      </w:r>
      <w:r>
        <w:t xml:space="preserve"> 06.11.2018г.</w:t>
      </w:r>
      <w:r>
        <w:t xml:space="preserve"> № 116</w:t>
      </w:r>
      <w:r>
        <w:t xml:space="preserve"> пункт «</w:t>
      </w:r>
      <w:r>
        <w:t>Ресурсное обеспечение</w:t>
      </w:r>
    </w:p>
    <w:p w14:paraId="11000000">
      <w:pPr>
        <w:widowControl w:val="0"/>
        <w:spacing w:line="228" w:lineRule="auto"/>
        <w:ind w:right="-57"/>
        <w:jc w:val="both"/>
        <w:outlineLvl w:val="0"/>
      </w:pPr>
      <w:r>
        <w:t>муниципальной программы</w:t>
      </w:r>
      <w:r>
        <w:t>» изложить в новой редакции:</w:t>
      </w:r>
    </w:p>
    <w:p w14:paraId="12000000">
      <w:pPr>
        <w:widowControl w:val="0"/>
        <w:spacing w:line="228" w:lineRule="auto"/>
        <w:ind w:right="-57"/>
        <w:jc w:val="both"/>
        <w:outlineLvl w:val="0"/>
      </w:pPr>
    </w:p>
    <w:tbl>
      <w:tblPr>
        <w:tblStyle w:val="Style_1"/>
        <w:tblLayout w:type="fixed"/>
      </w:tblPr>
      <w:tblGrid>
        <w:gridCol w:w="2965"/>
        <w:gridCol w:w="6816"/>
      </w:tblGrid>
      <w:tr>
        <w:tc>
          <w:tcPr>
            <w:tcW w:type="dxa" w:w="2965"/>
          </w:tcPr>
          <w:p w14:paraId="13000000">
            <w:pPr>
              <w:ind/>
              <w:jc w:val="left"/>
            </w:pPr>
            <w:r>
              <w:t>Ресурсное обеспечение</w:t>
            </w:r>
          </w:p>
          <w:p w14:paraId="14000000">
            <w:pPr>
              <w:ind/>
              <w:jc w:val="left"/>
            </w:pPr>
            <w:r>
              <w:t xml:space="preserve"> Программы</w:t>
            </w:r>
          </w:p>
        </w:tc>
        <w:tc>
          <w:tcPr>
            <w:tcW w:type="dxa" w:w="6816"/>
          </w:tcPr>
          <w:p w14:paraId="15000000">
            <w:pPr>
              <w:ind/>
              <w:jc w:val="left"/>
            </w:pPr>
            <w:r>
              <w:t xml:space="preserve"> Общий объём финансирования Программы –</w:t>
            </w:r>
            <w:r>
              <w:t xml:space="preserve">             10171,20</w:t>
            </w:r>
            <w:r>
              <w:t xml:space="preserve"> </w:t>
            </w:r>
            <w:r>
              <w:t>тыс. рублей, в том числе по годам реализации Программы:</w:t>
            </w:r>
          </w:p>
          <w:p w14:paraId="16000000">
            <w:pPr>
              <w:ind/>
              <w:jc w:val="left"/>
            </w:pPr>
            <w:r>
              <w:t>2019 год –839,2</w:t>
            </w:r>
            <w:r>
              <w:t xml:space="preserve"> </w:t>
            </w:r>
            <w:r>
              <w:t>тыс. рублей;</w:t>
            </w:r>
          </w:p>
          <w:p w14:paraId="17000000">
            <w:pPr>
              <w:ind/>
              <w:jc w:val="left"/>
            </w:pPr>
            <w:r>
              <w:t xml:space="preserve">2020 год – </w:t>
            </w:r>
            <w:r>
              <w:t>845,4</w:t>
            </w:r>
            <w:r>
              <w:t xml:space="preserve"> </w:t>
            </w:r>
            <w:r>
              <w:t>тыс. рублей;</w:t>
            </w:r>
          </w:p>
          <w:p w14:paraId="18000000">
            <w:pPr>
              <w:ind/>
              <w:jc w:val="left"/>
            </w:pPr>
            <w:r>
              <w:t>2021 год –</w:t>
            </w:r>
            <w:r>
              <w:t xml:space="preserve"> 1920,8</w:t>
            </w:r>
            <w:r>
              <w:t xml:space="preserve"> </w:t>
            </w:r>
            <w:r>
              <w:t>тыс. рублей.</w:t>
            </w:r>
          </w:p>
          <w:p w14:paraId="19000000">
            <w:pPr>
              <w:ind/>
              <w:jc w:val="left"/>
            </w:pPr>
            <w:r>
              <w:t xml:space="preserve">2022 год – </w:t>
            </w:r>
            <w:r>
              <w:t>1</w:t>
            </w:r>
            <w:r>
              <w:t>149,5</w:t>
            </w:r>
            <w:r>
              <w:t xml:space="preserve"> </w:t>
            </w:r>
            <w:r>
              <w:t>тыс. рублей</w:t>
            </w:r>
          </w:p>
          <w:p w14:paraId="1A000000">
            <w:pPr>
              <w:ind/>
              <w:jc w:val="left"/>
            </w:pPr>
            <w:r>
              <w:t xml:space="preserve">2023 год – </w:t>
            </w:r>
            <w:r>
              <w:t>703,5</w:t>
            </w:r>
            <w:r>
              <w:t xml:space="preserve"> </w:t>
            </w:r>
            <w:r>
              <w:t>тыс. рублей</w:t>
            </w:r>
          </w:p>
          <w:p w14:paraId="1B000000">
            <w:pPr>
              <w:ind/>
              <w:jc w:val="left"/>
            </w:pPr>
            <w:r>
              <w:t xml:space="preserve">2024 год – </w:t>
            </w:r>
            <w:r>
              <w:t>630,6</w:t>
            </w:r>
            <w:r>
              <w:t xml:space="preserve"> </w:t>
            </w:r>
            <w:r>
              <w:t>тыс. рублей</w:t>
            </w:r>
          </w:p>
          <w:p w14:paraId="1C000000">
            <w:pPr>
              <w:ind/>
              <w:jc w:val="left"/>
            </w:pPr>
            <w:r>
              <w:t>2025 год –</w:t>
            </w:r>
            <w:r>
              <w:t xml:space="preserve"> 657,2</w:t>
            </w:r>
            <w:r>
              <w:t xml:space="preserve"> тыс. рублей</w:t>
            </w:r>
          </w:p>
          <w:p w14:paraId="1D000000">
            <w:pPr>
              <w:ind/>
              <w:jc w:val="left"/>
            </w:pPr>
            <w:r>
              <w:t xml:space="preserve">2026 год – </w:t>
            </w:r>
            <w:r>
              <w:t>685,0</w:t>
            </w:r>
            <w:r>
              <w:t xml:space="preserve"> </w:t>
            </w:r>
            <w:r>
              <w:t>тыс. рублей;</w:t>
            </w:r>
          </w:p>
          <w:p w14:paraId="1E000000">
            <w:pPr>
              <w:ind/>
              <w:jc w:val="left"/>
            </w:pPr>
            <w:r>
              <w:t>2027 год –</w:t>
            </w:r>
            <w:r>
              <w:t xml:space="preserve"> </w:t>
            </w:r>
            <w:r>
              <w:t>685,0</w:t>
            </w:r>
            <w:r>
              <w:t xml:space="preserve"> </w:t>
            </w:r>
            <w:r>
              <w:t xml:space="preserve"> </w:t>
            </w:r>
            <w:r>
              <w:t>тыс. рублей;</w:t>
            </w:r>
          </w:p>
          <w:p w14:paraId="1F000000">
            <w:pPr>
              <w:ind/>
              <w:jc w:val="left"/>
            </w:pPr>
            <w:r>
              <w:t>2028 год –</w:t>
            </w:r>
            <w:r>
              <w:t xml:space="preserve"> </w:t>
            </w:r>
            <w:r>
              <w:t>685,0</w:t>
            </w:r>
            <w:r>
              <w:t xml:space="preserve"> </w:t>
            </w:r>
            <w:r>
              <w:t xml:space="preserve"> </w:t>
            </w:r>
            <w:r>
              <w:t>тыс. рублей</w:t>
            </w:r>
            <w:r>
              <w:t>;</w:t>
            </w:r>
          </w:p>
          <w:p w14:paraId="20000000">
            <w:pPr>
              <w:ind/>
              <w:jc w:val="left"/>
            </w:pPr>
            <w:r>
              <w:t xml:space="preserve">2029 год – </w:t>
            </w:r>
            <w:r>
              <w:t xml:space="preserve"> </w:t>
            </w:r>
            <w:r>
              <w:t>685,0</w:t>
            </w:r>
            <w:r>
              <w:t xml:space="preserve"> </w:t>
            </w:r>
            <w:r>
              <w:t>тыс. рублей</w:t>
            </w:r>
            <w:r>
              <w:t>;</w:t>
            </w:r>
          </w:p>
          <w:p w14:paraId="21000000">
            <w:pPr>
              <w:ind/>
              <w:jc w:val="left"/>
            </w:pPr>
            <w:r>
              <w:t xml:space="preserve">2030 год – </w:t>
            </w:r>
            <w:r>
              <w:t xml:space="preserve"> </w:t>
            </w:r>
            <w:r>
              <w:t>685,0</w:t>
            </w:r>
            <w:r>
              <w:t xml:space="preserve"> </w:t>
            </w:r>
            <w:r>
              <w:t>тыс. рублей</w:t>
            </w:r>
            <w:r>
              <w:t>.</w:t>
            </w:r>
          </w:p>
        </w:tc>
      </w:tr>
    </w:tbl>
    <w:p w14:paraId="22000000">
      <w:pPr>
        <w:ind/>
        <w:jc w:val="center"/>
        <w:rPr>
          <w:rFonts w:ascii="Arial" w:hAnsi="Arial"/>
        </w:rPr>
      </w:pPr>
    </w:p>
    <w:p w14:paraId="23000000">
      <w:pPr>
        <w:ind/>
        <w:jc w:val="both"/>
      </w:pPr>
      <w:r>
        <w:tab/>
      </w:r>
      <w:r>
        <w:t xml:space="preserve">1.2. В </w:t>
      </w:r>
      <w:r>
        <w:rPr>
          <w:spacing w:val="-6"/>
        </w:rPr>
        <w:t>приложени</w:t>
      </w:r>
      <w:r>
        <w:rPr>
          <w:spacing w:val="-6"/>
        </w:rPr>
        <w:t>и</w:t>
      </w:r>
      <w:r>
        <w:rPr>
          <w:spacing w:val="-6"/>
        </w:rPr>
        <w:t xml:space="preserve"> № 1</w:t>
      </w:r>
      <w:r>
        <w:rPr>
          <w:spacing w:val="-6"/>
        </w:rPr>
        <w:t xml:space="preserve"> </w:t>
      </w:r>
      <w:r>
        <w:t>к постановлению</w:t>
      </w:r>
      <w:r>
        <w:t xml:space="preserve"> а</w:t>
      </w:r>
      <w:r>
        <w:t>дминистрации</w:t>
      </w:r>
      <w:r>
        <w:t xml:space="preserve"> Елизаветинского</w:t>
      </w:r>
      <w:r>
        <w:t xml:space="preserve"> сельского поселения</w:t>
      </w:r>
      <w:r>
        <w:t xml:space="preserve"> </w:t>
      </w:r>
      <w:r>
        <w:t>о</w:t>
      </w:r>
      <w:r>
        <w:t>т06.11</w:t>
      </w:r>
      <w:r>
        <w:t>.2018г.</w:t>
      </w:r>
      <w:r>
        <w:t xml:space="preserve"> № </w:t>
      </w:r>
      <w:r>
        <w:t>116 пункт «</w:t>
      </w:r>
      <w:r>
        <w:t>Ресурсное обеспечение</w:t>
      </w:r>
    </w:p>
    <w:p w14:paraId="24000000">
      <w:pPr>
        <w:widowControl w:val="0"/>
        <w:spacing w:line="228" w:lineRule="auto"/>
        <w:ind w:right="-57"/>
        <w:jc w:val="both"/>
        <w:outlineLvl w:val="0"/>
      </w:pPr>
      <w:r>
        <w:t>под</w:t>
      </w:r>
      <w:r>
        <w:t>программы</w:t>
      </w:r>
      <w:r>
        <w:t>» изложить в новой редакции:</w:t>
      </w:r>
    </w:p>
    <w:p w14:paraId="25000000">
      <w:pPr>
        <w:ind w:firstLine="567" w:left="0"/>
        <w:jc w:val="center"/>
      </w:pPr>
    </w:p>
    <w:tbl>
      <w:tblPr>
        <w:tblStyle w:val="Style_1"/>
        <w:tblLayout w:type="fixed"/>
      </w:tblPr>
      <w:tblGrid>
        <w:gridCol w:w="2965"/>
        <w:gridCol w:w="6816"/>
      </w:tblGrid>
      <w:tr>
        <w:tc>
          <w:tcPr>
            <w:tcW w:type="dxa" w:w="2965"/>
          </w:tcPr>
          <w:p w14:paraId="26000000">
            <w:pPr>
              <w:ind/>
              <w:jc w:val="left"/>
            </w:pPr>
            <w:r>
              <w:t>Ресурсное обеспечение</w:t>
            </w:r>
          </w:p>
          <w:p w14:paraId="27000000">
            <w:pPr>
              <w:ind/>
              <w:jc w:val="left"/>
            </w:pPr>
            <w:r>
              <w:t xml:space="preserve"> П</w:t>
            </w:r>
            <w:r>
              <w:t>одп</w:t>
            </w:r>
            <w:r>
              <w:t>рограммы</w:t>
            </w:r>
          </w:p>
        </w:tc>
        <w:tc>
          <w:tcPr>
            <w:tcW w:type="dxa" w:w="6816"/>
          </w:tcPr>
          <w:p w14:paraId="28000000">
            <w:pPr>
              <w:ind/>
              <w:jc w:val="left"/>
            </w:pPr>
            <w:r>
              <w:t xml:space="preserve"> Общий объём финансирования П</w:t>
            </w:r>
            <w:r>
              <w:t>одп</w:t>
            </w:r>
            <w:r>
              <w:t>рограммы –</w:t>
            </w:r>
            <w:r>
              <w:t xml:space="preserve">             10171,20</w:t>
            </w:r>
            <w:r>
              <w:t xml:space="preserve"> </w:t>
            </w:r>
            <w:r>
              <w:t>тыс. рублей, в том числе по годам реализации Программы:</w:t>
            </w:r>
          </w:p>
          <w:p w14:paraId="29000000">
            <w:pPr>
              <w:ind/>
              <w:jc w:val="left"/>
            </w:pPr>
            <w:r>
              <w:t>2019 год –839,2</w:t>
            </w:r>
            <w:r>
              <w:t xml:space="preserve"> </w:t>
            </w:r>
            <w:r>
              <w:t>тыс. рублей;</w:t>
            </w:r>
          </w:p>
          <w:p w14:paraId="2A000000">
            <w:pPr>
              <w:ind/>
              <w:jc w:val="left"/>
            </w:pPr>
            <w:r>
              <w:t xml:space="preserve">2020 год – </w:t>
            </w:r>
            <w:r>
              <w:t>845,4</w:t>
            </w:r>
            <w:r>
              <w:t xml:space="preserve"> </w:t>
            </w:r>
            <w:r>
              <w:t>тыс. рублей;</w:t>
            </w:r>
          </w:p>
          <w:p w14:paraId="2B000000">
            <w:pPr>
              <w:ind/>
              <w:jc w:val="left"/>
            </w:pPr>
            <w:r>
              <w:t>2021 год –</w:t>
            </w:r>
            <w:r>
              <w:t xml:space="preserve"> 1920,8</w:t>
            </w:r>
            <w:r>
              <w:t xml:space="preserve"> </w:t>
            </w:r>
            <w:r>
              <w:t>тыс. рублей.</w:t>
            </w:r>
          </w:p>
          <w:p w14:paraId="2C000000">
            <w:pPr>
              <w:ind/>
              <w:jc w:val="left"/>
            </w:pPr>
            <w:r>
              <w:t xml:space="preserve">2022 год – </w:t>
            </w:r>
            <w:r>
              <w:t>1</w:t>
            </w:r>
            <w:r>
              <w:t>149,5</w:t>
            </w:r>
            <w:r>
              <w:t xml:space="preserve"> </w:t>
            </w:r>
            <w:r>
              <w:t>тыс. рублей</w:t>
            </w:r>
          </w:p>
          <w:p w14:paraId="2D000000">
            <w:pPr>
              <w:ind/>
              <w:jc w:val="left"/>
            </w:pPr>
            <w:r>
              <w:t xml:space="preserve">2023 год – </w:t>
            </w:r>
            <w:r>
              <w:t>703,5</w:t>
            </w:r>
            <w:r>
              <w:t xml:space="preserve"> </w:t>
            </w:r>
            <w:r>
              <w:t>тыс. рублей</w:t>
            </w:r>
          </w:p>
          <w:p w14:paraId="2E000000">
            <w:pPr>
              <w:ind/>
              <w:jc w:val="left"/>
            </w:pPr>
            <w:r>
              <w:t xml:space="preserve">2024 год – </w:t>
            </w:r>
            <w:r>
              <w:t>630,6</w:t>
            </w:r>
            <w:r>
              <w:t xml:space="preserve"> </w:t>
            </w:r>
            <w:r>
              <w:t>тыс. рублей</w:t>
            </w:r>
          </w:p>
          <w:p w14:paraId="2F000000">
            <w:pPr>
              <w:ind/>
              <w:jc w:val="left"/>
            </w:pPr>
            <w:r>
              <w:t>2025 год –</w:t>
            </w:r>
            <w:r>
              <w:t xml:space="preserve"> 657,2</w:t>
            </w:r>
            <w:r>
              <w:t xml:space="preserve"> тыс. рублей</w:t>
            </w:r>
          </w:p>
          <w:p w14:paraId="30000000">
            <w:pPr>
              <w:ind/>
              <w:jc w:val="left"/>
            </w:pPr>
            <w:r>
              <w:t xml:space="preserve">2026 год – </w:t>
            </w:r>
            <w:r>
              <w:t>685,0</w:t>
            </w:r>
            <w:r>
              <w:t xml:space="preserve"> </w:t>
            </w:r>
            <w:r>
              <w:t>тыс. рублей;</w:t>
            </w:r>
          </w:p>
          <w:p w14:paraId="31000000">
            <w:pPr>
              <w:ind/>
              <w:jc w:val="left"/>
            </w:pPr>
            <w:r>
              <w:t>2027 год –</w:t>
            </w:r>
            <w:r>
              <w:t xml:space="preserve"> </w:t>
            </w:r>
            <w:r>
              <w:t>685,0</w:t>
            </w:r>
            <w:r>
              <w:t xml:space="preserve"> </w:t>
            </w:r>
            <w:r>
              <w:t xml:space="preserve"> </w:t>
            </w:r>
            <w:r>
              <w:t>тыс. рублей;</w:t>
            </w:r>
          </w:p>
          <w:p w14:paraId="32000000">
            <w:pPr>
              <w:ind/>
              <w:jc w:val="left"/>
            </w:pPr>
            <w:r>
              <w:t>2028 год –</w:t>
            </w:r>
            <w:r>
              <w:t xml:space="preserve"> </w:t>
            </w:r>
            <w:r>
              <w:t>685,0</w:t>
            </w:r>
            <w:r>
              <w:t xml:space="preserve"> </w:t>
            </w:r>
            <w:r>
              <w:t xml:space="preserve"> </w:t>
            </w:r>
            <w:r>
              <w:t>тыс. рублей</w:t>
            </w:r>
            <w:r>
              <w:t>;</w:t>
            </w:r>
          </w:p>
          <w:p w14:paraId="33000000">
            <w:pPr>
              <w:ind/>
              <w:jc w:val="left"/>
            </w:pPr>
            <w:r>
              <w:t xml:space="preserve">2029 год – </w:t>
            </w:r>
            <w:r>
              <w:t xml:space="preserve"> </w:t>
            </w:r>
            <w:r>
              <w:t>685,0</w:t>
            </w:r>
            <w:r>
              <w:t xml:space="preserve"> </w:t>
            </w:r>
            <w:r>
              <w:t>тыс. рублей</w:t>
            </w:r>
            <w:r>
              <w:t>;</w:t>
            </w:r>
          </w:p>
          <w:p w14:paraId="34000000">
            <w:pPr>
              <w:ind/>
              <w:jc w:val="left"/>
            </w:pPr>
            <w:r>
              <w:t xml:space="preserve">2030 год – </w:t>
            </w:r>
            <w:r>
              <w:t xml:space="preserve"> </w:t>
            </w:r>
            <w:r>
              <w:t>685,0</w:t>
            </w:r>
            <w:r>
              <w:t xml:space="preserve"> </w:t>
            </w:r>
            <w:r>
              <w:t>тыс. рублей</w:t>
            </w:r>
            <w:r>
              <w:t>.</w:t>
            </w:r>
          </w:p>
        </w:tc>
      </w:tr>
    </w:tbl>
    <w:p w14:paraId="35000000">
      <w:pPr>
        <w:ind w:firstLine="567" w:left="0"/>
        <w:jc w:val="both"/>
      </w:pPr>
    </w:p>
    <w:p w14:paraId="36000000">
      <w:pPr>
        <w:ind w:firstLine="567" w:left="0"/>
        <w:jc w:val="both"/>
      </w:pPr>
      <w:r>
        <w:t>1.3. Приложения №3, 4  к постановлению администрации Елизаветинского сельского поселения от 06.11.2018г. № 116</w:t>
      </w:r>
      <w:r>
        <w:t xml:space="preserve"> изложить в новой редакции согласно приложениям к настоящему постановлению.</w:t>
      </w:r>
    </w:p>
    <w:p w14:paraId="37000000">
      <w:pPr>
        <w:ind w:firstLine="567" w:left="0"/>
        <w:jc w:val="both"/>
      </w:pPr>
      <w:r>
        <w:tab/>
      </w:r>
      <w:r>
        <w:t xml:space="preserve">2. Настоящее постановление вступает в силу с момента подписания и подлежит официальному обнародованию на сайте администрации Елизаветинского сельского поселения </w:t>
      </w:r>
      <w:r>
        <w:t>www.elizsp.ru</w:t>
      </w:r>
    </w:p>
    <w:p w14:paraId="38000000">
      <w:pPr>
        <w:ind w:firstLine="567" w:left="0"/>
        <w:jc w:val="both"/>
      </w:pPr>
      <w:r>
        <w:tab/>
      </w:r>
      <w:r>
        <w:t xml:space="preserve">3. </w:t>
      </w:r>
      <w:r>
        <w:t>Контроль за</w:t>
      </w:r>
      <w:r>
        <w:t xml:space="preserve"> исполнением настоящего постановления оставляю за собой.</w:t>
      </w:r>
    </w:p>
    <w:p w14:paraId="39000000">
      <w:pPr>
        <w:ind w:firstLine="567" w:left="0"/>
        <w:jc w:val="both"/>
      </w:pPr>
    </w:p>
    <w:p w14:paraId="3A000000">
      <w:pPr>
        <w:ind w:firstLine="567" w:left="0"/>
        <w:jc w:val="both"/>
      </w:pPr>
      <w:r>
        <w:t>Г</w:t>
      </w:r>
      <w:r>
        <w:t>лав</w:t>
      </w:r>
      <w:r>
        <w:t>а</w:t>
      </w:r>
      <w:r>
        <w:t xml:space="preserve"> Администрации </w:t>
      </w:r>
    </w:p>
    <w:p w14:paraId="3B000000">
      <w:pPr>
        <w:ind w:firstLine="567" w:left="0"/>
        <w:jc w:val="both"/>
      </w:pPr>
      <w:r>
        <w:t>Елизаветинского сельского поселения</w:t>
      </w:r>
      <w:r>
        <w:tab/>
      </w:r>
      <w:r>
        <w:tab/>
      </w:r>
      <w:r>
        <w:tab/>
      </w:r>
      <w:r>
        <w:t>В.Н. Тимофеев</w:t>
      </w:r>
    </w:p>
    <w:p w14:paraId="3C000000">
      <w:pPr>
        <w:ind w:firstLine="567" w:left="0"/>
        <w:jc w:val="both"/>
      </w:pPr>
    </w:p>
    <w:p w14:paraId="3D000000">
      <w:pPr>
        <w:sectPr>
          <w:pgSz w:h="16840" w:orient="portrait" w:w="11907"/>
          <w:pgMar w:bottom="851" w:footer="709" w:gutter="0" w:header="709" w:left="1418" w:right="708" w:top="1134"/>
        </w:sectPr>
      </w:pPr>
    </w:p>
    <w:p w14:paraId="3E000000">
      <w:pPr>
        <w:tabs>
          <w:tab w:leader="none" w:pos="8647" w:val="left"/>
        </w:tabs>
        <w:ind w:firstLine="0" w:left="7797"/>
        <w:jc w:val="center"/>
      </w:pPr>
      <w:bookmarkStart w:id="1" w:name="sub_1002"/>
      <w:r>
        <w:t>Приложение № 3</w:t>
      </w:r>
    </w:p>
    <w:p w14:paraId="3F000000">
      <w:pPr>
        <w:tabs>
          <w:tab w:leader="none" w:pos="8647" w:val="left"/>
        </w:tabs>
        <w:ind w:firstLine="0" w:left="7797"/>
        <w:jc w:val="center"/>
      </w:pPr>
      <w:r>
        <w:t xml:space="preserve">к муниципальной программе Елизаветинского сельского поселения </w:t>
      </w:r>
      <w:r>
        <w:rPr>
          <w:spacing w:val="-4"/>
        </w:rPr>
        <w:t>«</w:t>
      </w:r>
      <w:r>
        <w:rPr>
          <w:spacing w:val="-4"/>
        </w:rPr>
        <w:t>Развитие сетей наружного освещения</w:t>
      </w:r>
      <w:r>
        <w:rPr>
          <w:spacing w:val="-4"/>
        </w:rPr>
        <w:t xml:space="preserve"> Елизаветинского сельского поселения</w:t>
      </w:r>
      <w:r>
        <w:t>»</w:t>
      </w:r>
    </w:p>
    <w:p w14:paraId="40000000">
      <w:pPr>
        <w:ind/>
        <w:jc w:val="center"/>
      </w:pPr>
      <w:r>
        <w:t>РАСХОДЫ</w:t>
      </w:r>
    </w:p>
    <w:p w14:paraId="41000000">
      <w:pPr>
        <w:ind/>
        <w:jc w:val="center"/>
      </w:pPr>
      <w:r>
        <w:t xml:space="preserve">бюджета сельского поселения на реализацию муниципальной программы Елизаветинского сельского поселения </w:t>
      </w:r>
    </w:p>
    <w:p w14:paraId="42000000">
      <w:pPr>
        <w:ind/>
        <w:jc w:val="center"/>
      </w:pPr>
      <w:r>
        <w:rPr>
          <w:spacing w:val="-4"/>
        </w:rPr>
        <w:t>«</w:t>
      </w:r>
      <w:r>
        <w:rPr>
          <w:spacing w:val="-4"/>
        </w:rPr>
        <w:t>Развитие сетей наружного освещения</w:t>
      </w:r>
      <w:r>
        <w:rPr>
          <w:spacing w:val="-4"/>
        </w:rPr>
        <w:t xml:space="preserve"> Елизаветинского сельского поселения</w:t>
      </w:r>
      <w:r>
        <w:t>»</w:t>
      </w:r>
    </w:p>
    <w:tbl>
      <w:tblPr>
        <w:tblStyle w:val="Style_1"/>
        <w:tblInd w:type="dxa" w:w="-65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69"/>
        <w:gridCol w:w="2410"/>
        <w:gridCol w:w="1119"/>
        <w:gridCol w:w="437"/>
        <w:gridCol w:w="8"/>
        <w:gridCol w:w="555"/>
        <w:gridCol w:w="8"/>
        <w:gridCol w:w="697"/>
        <w:gridCol w:w="8"/>
        <w:gridCol w:w="413"/>
        <w:gridCol w:w="8"/>
        <w:gridCol w:w="837"/>
        <w:gridCol w:w="8"/>
        <w:gridCol w:w="749"/>
        <w:gridCol w:w="8"/>
        <w:gridCol w:w="749"/>
        <w:gridCol w:w="8"/>
        <w:gridCol w:w="724"/>
        <w:gridCol w:w="8"/>
        <w:gridCol w:w="838"/>
        <w:gridCol w:w="8"/>
        <w:gridCol w:w="748"/>
        <w:gridCol w:w="8"/>
        <w:gridCol w:w="748"/>
        <w:gridCol w:w="8"/>
        <w:gridCol w:w="748"/>
        <w:gridCol w:w="8"/>
        <w:gridCol w:w="747"/>
        <w:gridCol w:w="8"/>
        <w:gridCol w:w="748"/>
        <w:gridCol w:w="8"/>
        <w:gridCol w:w="748"/>
        <w:gridCol w:w="8"/>
        <w:gridCol w:w="748"/>
        <w:gridCol w:w="8"/>
        <w:gridCol w:w="747"/>
        <w:gridCol w:w="20"/>
      </w:tblGrid>
      <w:tr>
        <w:trPr>
          <w:tblHeader/>
        </w:trPr>
        <w:tc>
          <w:tcPr>
            <w:tcW w:type="dxa" w:w="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00000">
            <w:pPr>
              <w:widowControl w:val="0"/>
              <w:ind w:firstLine="18" w:left="-108" w:right="-5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14:paraId="44000000">
            <w:pPr>
              <w:ind w:firstLine="0" w:left="-108" w:right="-57"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type="dxa" w:w="1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Ответственный исполнитель, </w:t>
            </w:r>
            <w:r>
              <w:rPr>
                <w:spacing w:val="-6"/>
                <w:sz w:val="20"/>
              </w:rPr>
              <w:t>соисполнитель,</w:t>
            </w:r>
            <w:r>
              <w:rPr>
                <w:sz w:val="20"/>
              </w:rPr>
              <w:t xml:space="preserve"> участник</w:t>
            </w:r>
          </w:p>
        </w:tc>
        <w:tc>
          <w:tcPr>
            <w:tcW w:type="dxa" w:w="212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классификации расходов </w:t>
            </w:r>
          </w:p>
        </w:tc>
        <w:tc>
          <w:tcPr>
            <w:tcW w:type="dxa" w:w="84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Объем расходов, всего </w:t>
            </w:r>
          </w:p>
          <w:p w14:paraId="4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(тыс. рублей)</w:t>
            </w:r>
          </w:p>
        </w:tc>
        <w:tc>
          <w:tcPr>
            <w:tcW w:type="dxa" w:w="9140"/>
            <w:gridSpan w:val="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 муниципальной программы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rPr>
          <w:tblHeader/>
        </w:trPr>
        <w:tc>
          <w:tcPr>
            <w:tcW w:type="dxa" w:w="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00000">
            <w:pPr>
              <w:ind w:firstLine="0" w:left="-201" w:right="-198"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5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type="dxa" w:w="7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4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type="dxa" w:w="7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2020 </w:t>
            </w:r>
          </w:p>
        </w:tc>
        <w:tc>
          <w:tcPr>
            <w:tcW w:type="dxa" w:w="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2021 </w:t>
            </w:r>
          </w:p>
        </w:tc>
        <w:tc>
          <w:tcPr>
            <w:tcW w:type="dxa" w:w="8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2022 </w:t>
            </w:r>
          </w:p>
        </w:tc>
        <w:tc>
          <w:tcPr>
            <w:tcW w:type="dxa" w:w="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type="dxa" w:w="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2024 </w:t>
            </w:r>
          </w:p>
        </w:tc>
        <w:tc>
          <w:tcPr>
            <w:tcW w:type="dxa" w:w="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type="dxa" w:w="7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type="dxa" w:w="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type="dxa" w:w="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type="dxa" w:w="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type="dxa" w:w="7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rPr>
          <w:tblHeader/>
        </w:trPr>
        <w:tc>
          <w:tcPr>
            <w:tcW w:type="dxa" w:w="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00000">
            <w:pPr>
              <w:ind w:firstLine="0"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type="dxa" w:w="4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00000">
            <w:pPr>
              <w:ind w:firstLine="0"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type="dxa" w:w="5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00000">
            <w:pPr>
              <w:ind w:firstLine="0"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type="dxa" w:w="7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00000">
            <w:pPr>
              <w:ind w:firstLine="0"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type="dxa" w:w="4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00000">
            <w:pPr>
              <w:ind w:firstLine="0"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type="dxa" w:w="8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00000">
            <w:pPr>
              <w:ind w:firstLine="0"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type="dxa" w:w="7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00000">
            <w:pPr>
              <w:ind w:firstLine="0"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type="dxa" w:w="7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00000">
            <w:pPr>
              <w:ind w:firstLine="0"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10</w:t>
            </w:r>
          </w:p>
        </w:tc>
        <w:tc>
          <w:tcPr>
            <w:tcW w:type="dxa" w:w="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00000">
            <w:pPr>
              <w:ind w:firstLine="0"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11</w:t>
            </w:r>
          </w:p>
        </w:tc>
        <w:tc>
          <w:tcPr>
            <w:tcW w:type="dxa" w:w="8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00000">
            <w:pPr>
              <w:ind w:firstLine="0"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12</w:t>
            </w:r>
          </w:p>
        </w:tc>
        <w:tc>
          <w:tcPr>
            <w:tcW w:type="dxa" w:w="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00000">
            <w:pPr>
              <w:ind w:firstLine="0"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13</w:t>
            </w:r>
          </w:p>
        </w:tc>
        <w:tc>
          <w:tcPr>
            <w:tcW w:type="dxa" w:w="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00000">
            <w:pPr>
              <w:ind w:firstLine="0"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14</w:t>
            </w:r>
          </w:p>
        </w:tc>
        <w:tc>
          <w:tcPr>
            <w:tcW w:type="dxa" w:w="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00000">
            <w:pPr>
              <w:ind w:firstLine="0"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15</w:t>
            </w:r>
          </w:p>
        </w:tc>
        <w:tc>
          <w:tcPr>
            <w:tcW w:type="dxa" w:w="7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00000">
            <w:pPr>
              <w:ind w:firstLine="0"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16</w:t>
            </w:r>
          </w:p>
        </w:tc>
        <w:tc>
          <w:tcPr>
            <w:tcW w:type="dxa" w:w="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00000">
            <w:pPr>
              <w:ind w:firstLine="0"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17</w:t>
            </w:r>
          </w:p>
        </w:tc>
        <w:tc>
          <w:tcPr>
            <w:tcW w:type="dxa" w:w="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00000">
            <w:pPr>
              <w:ind w:firstLine="0"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18</w:t>
            </w:r>
          </w:p>
        </w:tc>
        <w:tc>
          <w:tcPr>
            <w:tcW w:type="dxa" w:w="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00000">
            <w:pPr>
              <w:ind w:firstLine="0"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19</w:t>
            </w:r>
          </w:p>
        </w:tc>
        <w:tc>
          <w:tcPr>
            <w:tcW w:type="dxa" w:w="7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00000">
            <w:pPr>
              <w:ind w:firstLine="0"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20</w:t>
            </w:r>
          </w:p>
        </w:tc>
      </w:tr>
      <w:tr>
        <w:tc>
          <w:tcPr>
            <w:tcW w:type="dxa" w:w="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00000">
            <w:pPr>
              <w:ind/>
              <w:jc w:val="left"/>
              <w:rPr>
                <w:sz w:val="20"/>
              </w:rPr>
            </w:pPr>
            <w:r>
              <w:rPr>
                <w:sz w:val="20"/>
              </w:rPr>
              <w:t>Муниципальная про</w:t>
            </w:r>
            <w:r>
              <w:rPr>
                <w:sz w:val="20"/>
              </w:rPr>
              <w:t xml:space="preserve">грамма </w:t>
            </w:r>
            <w:r>
              <w:rPr>
                <w:sz w:val="20"/>
              </w:rPr>
              <w:t>«Развитие сетей наружного освещения Елизаветинского сельского поселения»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00000">
            <w:pPr>
              <w:rPr>
                <w:sz w:val="20"/>
              </w:rPr>
            </w:pPr>
            <w:r>
              <w:rPr>
                <w:sz w:val="20"/>
              </w:rPr>
              <w:t>Администрация Елизаветинского сельского поселения</w:t>
            </w:r>
          </w:p>
        </w:tc>
        <w:tc>
          <w:tcPr>
            <w:tcW w:type="dxa" w:w="4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4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10171,20</w:t>
            </w:r>
          </w:p>
        </w:tc>
        <w:tc>
          <w:tcPr>
            <w:tcW w:type="dxa" w:w="7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00000">
            <w:pPr>
              <w:rPr>
                <w:sz w:val="24"/>
              </w:rPr>
            </w:pPr>
            <w:r>
              <w:rPr>
                <w:sz w:val="24"/>
              </w:rPr>
              <w:t>839,2</w:t>
            </w:r>
          </w:p>
        </w:tc>
        <w:tc>
          <w:tcPr>
            <w:tcW w:type="dxa" w:w="7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00000">
            <w:pPr>
              <w:rPr>
                <w:sz w:val="24"/>
              </w:rPr>
            </w:pPr>
            <w:r>
              <w:rPr>
                <w:sz w:val="24"/>
              </w:rPr>
              <w:t>845,4</w:t>
            </w:r>
          </w:p>
        </w:tc>
        <w:tc>
          <w:tcPr>
            <w:tcW w:type="dxa" w:w="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00000">
            <w:pPr>
              <w:rPr>
                <w:sz w:val="24"/>
              </w:rPr>
            </w:pPr>
            <w:r>
              <w:rPr>
                <w:sz w:val="24"/>
              </w:rPr>
              <w:t>1920,8</w:t>
            </w:r>
          </w:p>
        </w:tc>
        <w:tc>
          <w:tcPr>
            <w:tcW w:type="dxa" w:w="8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00000">
            <w:pPr>
              <w:rPr>
                <w:sz w:val="24"/>
              </w:rPr>
            </w:pPr>
            <w:r>
              <w:rPr>
                <w:sz w:val="24"/>
              </w:rPr>
              <w:t>1149,5</w:t>
            </w:r>
          </w:p>
        </w:tc>
        <w:tc>
          <w:tcPr>
            <w:tcW w:type="dxa" w:w="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00000">
            <w:pPr>
              <w:rPr>
                <w:sz w:val="24"/>
              </w:rPr>
            </w:pPr>
            <w:r>
              <w:rPr>
                <w:sz w:val="24"/>
              </w:rPr>
              <w:t>703,5</w:t>
            </w:r>
          </w:p>
        </w:tc>
        <w:tc>
          <w:tcPr>
            <w:tcW w:type="dxa" w:w="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00000">
            <w:pPr>
              <w:rPr>
                <w:sz w:val="24"/>
              </w:rPr>
            </w:pPr>
            <w:r>
              <w:rPr>
                <w:sz w:val="24"/>
              </w:rPr>
              <w:t>630,6</w:t>
            </w:r>
          </w:p>
        </w:tc>
        <w:tc>
          <w:tcPr>
            <w:tcW w:type="dxa" w:w="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00000">
            <w:pPr>
              <w:rPr>
                <w:sz w:val="24"/>
              </w:rPr>
            </w:pPr>
            <w:r>
              <w:rPr>
                <w:sz w:val="24"/>
              </w:rPr>
              <w:t>657,2</w:t>
            </w:r>
          </w:p>
        </w:tc>
        <w:tc>
          <w:tcPr>
            <w:tcW w:type="dxa" w:w="7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00000">
            <w:pPr>
              <w:rPr>
                <w:sz w:val="24"/>
              </w:rPr>
            </w:pPr>
            <w:r>
              <w:rPr>
                <w:sz w:val="24"/>
              </w:rPr>
              <w:t>685,0</w:t>
            </w:r>
          </w:p>
        </w:tc>
        <w:tc>
          <w:tcPr>
            <w:tcW w:type="dxa" w:w="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00000">
            <w:pPr>
              <w:rPr>
                <w:sz w:val="24"/>
              </w:rPr>
            </w:pPr>
            <w:r>
              <w:rPr>
                <w:sz w:val="24"/>
              </w:rPr>
              <w:t>685,0</w:t>
            </w:r>
          </w:p>
        </w:tc>
        <w:tc>
          <w:tcPr>
            <w:tcW w:type="dxa" w:w="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00000">
            <w:pPr>
              <w:rPr>
                <w:sz w:val="24"/>
              </w:rPr>
            </w:pPr>
            <w:r>
              <w:rPr>
                <w:sz w:val="24"/>
              </w:rPr>
              <w:t>685,0</w:t>
            </w:r>
          </w:p>
        </w:tc>
        <w:tc>
          <w:tcPr>
            <w:tcW w:type="dxa" w:w="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00000">
            <w:pPr>
              <w:rPr>
                <w:sz w:val="24"/>
              </w:rPr>
            </w:pPr>
            <w:r>
              <w:rPr>
                <w:sz w:val="24"/>
              </w:rPr>
              <w:t>685,0</w:t>
            </w:r>
          </w:p>
        </w:tc>
        <w:tc>
          <w:tcPr>
            <w:tcW w:type="dxa" w:w="7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00000">
            <w:pPr>
              <w:rPr>
                <w:sz w:val="24"/>
              </w:rPr>
            </w:pPr>
            <w:r>
              <w:rPr>
                <w:sz w:val="24"/>
              </w:rPr>
              <w:t>685,0</w:t>
            </w:r>
          </w:p>
        </w:tc>
      </w:tr>
      <w:tr>
        <w:tc>
          <w:tcPr>
            <w:tcW w:type="dxa" w:w="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00000">
            <w:pPr>
              <w:ind/>
              <w:jc w:val="left"/>
              <w:rPr>
                <w:sz w:val="20"/>
              </w:rPr>
            </w:pPr>
            <w:r>
              <w:rPr>
                <w:sz w:val="20"/>
              </w:rPr>
              <w:t>Подпро</w:t>
            </w:r>
            <w:r>
              <w:rPr>
                <w:sz w:val="20"/>
              </w:rPr>
              <w:t xml:space="preserve">грамма </w:t>
            </w:r>
            <w:r>
              <w:rPr>
                <w:sz w:val="20"/>
              </w:rPr>
              <w:t>«Развитие сетей наружного освещения»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00000">
            <w:pPr>
              <w:rPr>
                <w:sz w:val="20"/>
              </w:rPr>
            </w:pPr>
            <w:r>
              <w:rPr>
                <w:sz w:val="20"/>
              </w:rPr>
              <w:t>Администрация Елизаветинского сельского поселения</w:t>
            </w:r>
          </w:p>
        </w:tc>
        <w:tc>
          <w:tcPr>
            <w:tcW w:type="dxa" w:w="4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00000">
            <w:pPr>
              <w:ind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4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10171,20</w:t>
            </w:r>
          </w:p>
        </w:tc>
        <w:tc>
          <w:tcPr>
            <w:tcW w:type="dxa" w:w="7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rPr>
                <w:sz w:val="24"/>
              </w:rPr>
            </w:pPr>
            <w:r>
              <w:rPr>
                <w:sz w:val="24"/>
              </w:rPr>
              <w:t>839,2</w:t>
            </w:r>
          </w:p>
        </w:tc>
        <w:tc>
          <w:tcPr>
            <w:tcW w:type="dxa" w:w="7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rPr>
                <w:sz w:val="24"/>
              </w:rPr>
            </w:pPr>
            <w:r>
              <w:rPr>
                <w:sz w:val="24"/>
              </w:rPr>
              <w:t>845,4</w:t>
            </w:r>
          </w:p>
        </w:tc>
        <w:tc>
          <w:tcPr>
            <w:tcW w:type="dxa" w:w="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rPr>
                <w:sz w:val="24"/>
              </w:rPr>
            </w:pPr>
            <w:r>
              <w:rPr>
                <w:sz w:val="24"/>
              </w:rPr>
              <w:t>1920,8</w:t>
            </w:r>
          </w:p>
        </w:tc>
        <w:tc>
          <w:tcPr>
            <w:tcW w:type="dxa" w:w="8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rPr>
                <w:sz w:val="24"/>
              </w:rPr>
            </w:pPr>
            <w:r>
              <w:rPr>
                <w:sz w:val="24"/>
              </w:rPr>
              <w:t>1149,5</w:t>
            </w:r>
          </w:p>
        </w:tc>
        <w:tc>
          <w:tcPr>
            <w:tcW w:type="dxa" w:w="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rPr>
                <w:sz w:val="24"/>
              </w:rPr>
            </w:pPr>
            <w:r>
              <w:rPr>
                <w:sz w:val="24"/>
              </w:rPr>
              <w:t>703,5</w:t>
            </w:r>
          </w:p>
        </w:tc>
        <w:tc>
          <w:tcPr>
            <w:tcW w:type="dxa" w:w="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rPr>
                <w:sz w:val="24"/>
              </w:rPr>
            </w:pPr>
            <w:r>
              <w:rPr>
                <w:sz w:val="24"/>
              </w:rPr>
              <w:t>630,6</w:t>
            </w:r>
          </w:p>
        </w:tc>
        <w:tc>
          <w:tcPr>
            <w:tcW w:type="dxa" w:w="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rPr>
                <w:sz w:val="24"/>
              </w:rPr>
            </w:pPr>
            <w:r>
              <w:rPr>
                <w:sz w:val="24"/>
              </w:rPr>
              <w:t>657,2</w:t>
            </w:r>
          </w:p>
        </w:tc>
        <w:tc>
          <w:tcPr>
            <w:tcW w:type="dxa" w:w="7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rPr>
                <w:sz w:val="24"/>
              </w:rPr>
            </w:pPr>
            <w:r>
              <w:rPr>
                <w:sz w:val="24"/>
              </w:rPr>
              <w:t>685,0</w:t>
            </w:r>
          </w:p>
        </w:tc>
        <w:tc>
          <w:tcPr>
            <w:tcW w:type="dxa" w:w="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rPr>
                <w:sz w:val="24"/>
              </w:rPr>
            </w:pPr>
            <w:r>
              <w:rPr>
                <w:sz w:val="24"/>
              </w:rPr>
              <w:t>685,0</w:t>
            </w:r>
          </w:p>
        </w:tc>
        <w:tc>
          <w:tcPr>
            <w:tcW w:type="dxa" w:w="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rPr>
                <w:sz w:val="24"/>
              </w:rPr>
            </w:pPr>
            <w:r>
              <w:rPr>
                <w:sz w:val="24"/>
              </w:rPr>
              <w:t>685,0</w:t>
            </w:r>
          </w:p>
        </w:tc>
        <w:tc>
          <w:tcPr>
            <w:tcW w:type="dxa" w:w="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rPr>
                <w:sz w:val="24"/>
              </w:rPr>
            </w:pPr>
            <w:r>
              <w:rPr>
                <w:sz w:val="24"/>
              </w:rPr>
              <w:t>685,0</w:t>
            </w:r>
          </w:p>
        </w:tc>
        <w:tc>
          <w:tcPr>
            <w:tcW w:type="dxa" w:w="7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rPr>
                <w:sz w:val="24"/>
              </w:rPr>
            </w:pPr>
            <w:r>
              <w:rPr>
                <w:sz w:val="24"/>
              </w:rPr>
              <w:t>685,0</w:t>
            </w:r>
          </w:p>
        </w:tc>
      </w:tr>
      <w:tr>
        <w:tc>
          <w:tcPr>
            <w:tcW w:type="dxa" w:w="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00000">
            <w:pPr>
              <w:spacing w:line="216" w:lineRule="auto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Основное мероприятие 1.1.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ремонт и реконструкция сетей наружного освещения, техническое обслуживание КТП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00000">
            <w:pPr>
              <w:rPr>
                <w:sz w:val="20"/>
              </w:rPr>
            </w:pPr>
            <w:r>
              <w:rPr>
                <w:sz w:val="20"/>
              </w:rPr>
              <w:t>Администрация Елизаветинского сельского поселения</w:t>
            </w:r>
          </w:p>
        </w:tc>
        <w:tc>
          <w:tcPr>
            <w:tcW w:type="dxa" w:w="4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00000">
            <w:pPr>
              <w:ind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0503</w:t>
            </w:r>
          </w:p>
        </w:tc>
        <w:tc>
          <w:tcPr>
            <w:tcW w:type="dxa" w:w="7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0710028350</w:t>
            </w:r>
          </w:p>
        </w:tc>
        <w:tc>
          <w:tcPr>
            <w:tcW w:type="dxa" w:w="4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240</w:t>
            </w:r>
          </w:p>
        </w:tc>
        <w:tc>
          <w:tcPr>
            <w:tcW w:type="dxa" w:w="8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3452,2</w:t>
            </w:r>
          </w:p>
        </w:tc>
        <w:tc>
          <w:tcPr>
            <w:tcW w:type="dxa" w:w="7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00000">
            <w:r>
              <w:t>418,7</w:t>
            </w:r>
          </w:p>
        </w:tc>
        <w:tc>
          <w:tcPr>
            <w:tcW w:type="dxa" w:w="7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00000">
            <w:r>
              <w:t>362,4</w:t>
            </w:r>
          </w:p>
        </w:tc>
        <w:tc>
          <w:tcPr>
            <w:tcW w:type="dxa" w:w="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00000">
            <w:r>
              <w:t>1431,8</w:t>
            </w:r>
          </w:p>
        </w:tc>
        <w:tc>
          <w:tcPr>
            <w:tcW w:type="dxa" w:w="8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00000">
            <w:r>
              <w:t>619,3</w:t>
            </w:r>
          </w:p>
        </w:tc>
        <w:tc>
          <w:tcPr>
            <w:tcW w:type="dxa" w:w="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00000">
            <w:r>
              <w:t>220</w:t>
            </w:r>
          </w:p>
        </w:tc>
        <w:tc>
          <w:tcPr>
            <w:tcW w:type="dxa" w:w="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00000">
            <w:r>
              <w:t>100</w:t>
            </w:r>
          </w:p>
        </w:tc>
        <w:tc>
          <w:tcPr>
            <w:tcW w:type="dxa" w:w="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00000">
            <w:r>
              <w:t>50</w:t>
            </w:r>
          </w:p>
        </w:tc>
        <w:tc>
          <w:tcPr>
            <w:tcW w:type="dxa" w:w="7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00000">
            <w:r>
              <w:t>50</w:t>
            </w:r>
          </w:p>
        </w:tc>
        <w:tc>
          <w:tcPr>
            <w:tcW w:type="dxa" w:w="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00000">
            <w:r>
              <w:t>50</w:t>
            </w:r>
          </w:p>
        </w:tc>
        <w:tc>
          <w:tcPr>
            <w:tcW w:type="dxa" w:w="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00000">
            <w:r>
              <w:t>50</w:t>
            </w:r>
          </w:p>
        </w:tc>
        <w:tc>
          <w:tcPr>
            <w:tcW w:type="dxa" w:w="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00000">
            <w:r>
              <w:t>50</w:t>
            </w:r>
          </w:p>
        </w:tc>
        <w:tc>
          <w:tcPr>
            <w:tcW w:type="dxa" w:w="7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00000">
            <w:r>
              <w:t>50</w:t>
            </w:r>
          </w:p>
        </w:tc>
      </w:tr>
      <w:tr>
        <w:tc>
          <w:tcPr>
            <w:tcW w:type="dxa" w:w="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00000">
            <w:pPr>
              <w:spacing w:line="216" w:lineRule="auto"/>
              <w:ind/>
              <w:jc w:val="left"/>
              <w:rPr>
                <w:sz w:val="20"/>
              </w:rPr>
            </w:pPr>
            <w:r>
              <w:rPr>
                <w:sz w:val="20"/>
              </w:rPr>
              <w:t>Основное мероприятие 1.2 оплат и обслуживание уличного освещения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00000">
            <w:pPr>
              <w:rPr>
                <w:sz w:val="20"/>
              </w:rPr>
            </w:pPr>
            <w:r>
              <w:rPr>
                <w:sz w:val="20"/>
              </w:rPr>
              <w:t>Администрация Елизаветинского сельского поселения</w:t>
            </w:r>
          </w:p>
        </w:tc>
        <w:tc>
          <w:tcPr>
            <w:tcW w:type="dxa" w:w="4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00000">
            <w:pPr>
              <w:ind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0503</w:t>
            </w:r>
          </w:p>
        </w:tc>
        <w:tc>
          <w:tcPr>
            <w:tcW w:type="dxa" w:w="7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0710028610</w:t>
            </w:r>
          </w:p>
        </w:tc>
        <w:tc>
          <w:tcPr>
            <w:tcW w:type="dxa" w:w="4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240</w:t>
            </w:r>
          </w:p>
        </w:tc>
        <w:tc>
          <w:tcPr>
            <w:tcW w:type="dxa" w:w="8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6719</w:t>
            </w:r>
          </w:p>
        </w:tc>
        <w:tc>
          <w:tcPr>
            <w:tcW w:type="dxa" w:w="7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00000">
            <w:r>
              <w:t>420,5</w:t>
            </w:r>
          </w:p>
        </w:tc>
        <w:tc>
          <w:tcPr>
            <w:tcW w:type="dxa" w:w="7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00000">
            <w:r>
              <w:t>483,0</w:t>
            </w:r>
          </w:p>
        </w:tc>
        <w:tc>
          <w:tcPr>
            <w:tcW w:type="dxa" w:w="7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00000">
            <w:r>
              <w:t>489,0</w:t>
            </w:r>
          </w:p>
        </w:tc>
        <w:tc>
          <w:tcPr>
            <w:tcW w:type="dxa" w:w="8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00000">
            <w:r>
              <w:t>530,2</w:t>
            </w:r>
          </w:p>
        </w:tc>
        <w:tc>
          <w:tcPr>
            <w:tcW w:type="dxa" w:w="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00000">
            <w:r>
              <w:t>483,5</w:t>
            </w:r>
          </w:p>
        </w:tc>
        <w:tc>
          <w:tcPr>
            <w:tcW w:type="dxa" w:w="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00000">
            <w:r>
              <w:t>530,6</w:t>
            </w:r>
          </w:p>
        </w:tc>
        <w:tc>
          <w:tcPr>
            <w:tcW w:type="dxa" w:w="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00000">
            <w:r>
              <w:t>607,2</w:t>
            </w:r>
          </w:p>
        </w:tc>
        <w:tc>
          <w:tcPr>
            <w:tcW w:type="dxa" w:w="7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00000">
            <w:r>
              <w:t>635</w:t>
            </w:r>
          </w:p>
        </w:tc>
        <w:tc>
          <w:tcPr>
            <w:tcW w:type="dxa" w:w="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00000">
            <w:r>
              <w:t>635</w:t>
            </w:r>
          </w:p>
        </w:tc>
        <w:tc>
          <w:tcPr>
            <w:tcW w:type="dxa" w:w="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00000">
            <w:r>
              <w:t>635</w:t>
            </w:r>
          </w:p>
        </w:tc>
        <w:tc>
          <w:tcPr>
            <w:tcW w:type="dxa" w:w="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00000">
            <w:r>
              <w:t>635</w:t>
            </w:r>
          </w:p>
        </w:tc>
        <w:tc>
          <w:tcPr>
            <w:tcW w:type="dxa" w:w="7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00000">
            <w:r>
              <w:t>635</w:t>
            </w:r>
          </w:p>
        </w:tc>
      </w:tr>
    </w:tbl>
    <w:p w14:paraId="BF000000">
      <w:pPr>
        <w:tabs>
          <w:tab w:leader="none" w:pos="8647" w:val="left"/>
        </w:tabs>
        <w:ind w:firstLine="0" w:left="8647"/>
        <w:jc w:val="center"/>
      </w:pPr>
      <w:r>
        <w:t>Приложение № 4</w:t>
      </w:r>
    </w:p>
    <w:p w14:paraId="C0000000">
      <w:pPr>
        <w:tabs>
          <w:tab w:leader="none" w:pos="8647" w:val="left"/>
        </w:tabs>
        <w:ind w:firstLine="0" w:left="7797"/>
        <w:jc w:val="center"/>
      </w:pPr>
      <w:r>
        <w:t xml:space="preserve">к муниципальной программе Елизаветинского сельского поселения </w:t>
      </w:r>
      <w:r>
        <w:rPr>
          <w:spacing w:val="-4"/>
        </w:rPr>
        <w:t>«</w:t>
      </w:r>
      <w:r>
        <w:rPr>
          <w:spacing w:val="-4"/>
        </w:rPr>
        <w:t>Развитие сетей наружного освещения</w:t>
      </w:r>
      <w:r>
        <w:rPr>
          <w:spacing w:val="-4"/>
        </w:rPr>
        <w:t xml:space="preserve"> Елизаветинского сельского поселения</w:t>
      </w:r>
      <w:r>
        <w:t>»</w:t>
      </w:r>
    </w:p>
    <w:p w14:paraId="C1000000">
      <w:pPr>
        <w:ind/>
        <w:jc w:val="center"/>
      </w:pPr>
      <w:r>
        <w:t>РАСХОДЫ</w:t>
      </w:r>
    </w:p>
    <w:p w14:paraId="C2000000">
      <w:pPr>
        <w:ind/>
        <w:jc w:val="center"/>
      </w:pPr>
      <w:r>
        <w:t>на реализацию муниципальной программы Елизаветинского сельского поселения</w:t>
      </w:r>
    </w:p>
    <w:p w14:paraId="C3000000">
      <w:pPr>
        <w:ind/>
        <w:jc w:val="center"/>
      </w:pPr>
      <w:r>
        <w:t xml:space="preserve"> </w:t>
      </w:r>
      <w:r>
        <w:rPr>
          <w:spacing w:val="-4"/>
        </w:rPr>
        <w:t>«</w:t>
      </w:r>
      <w:r>
        <w:rPr>
          <w:spacing w:val="-4"/>
        </w:rPr>
        <w:t>Развитие сетей наружного освещения</w:t>
      </w:r>
      <w:r>
        <w:rPr>
          <w:spacing w:val="-4"/>
        </w:rPr>
        <w:t xml:space="preserve"> Елизаветинского сельского поселения</w:t>
      </w:r>
      <w:r>
        <w:t>»</w:t>
      </w:r>
    </w:p>
    <w:p w14:paraId="C4000000">
      <w:pPr>
        <w:ind/>
        <w:jc w:val="center"/>
      </w:pPr>
    </w:p>
    <w:tbl>
      <w:tblPr>
        <w:tblStyle w:val="Style_1"/>
        <w:tblInd w:type="dxa" w:w="-65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46"/>
        <w:gridCol w:w="2609"/>
        <w:gridCol w:w="1968"/>
        <w:gridCol w:w="975"/>
        <w:gridCol w:w="853"/>
        <w:gridCol w:w="900"/>
        <w:gridCol w:w="928"/>
        <w:gridCol w:w="836"/>
        <w:gridCol w:w="853"/>
        <w:gridCol w:w="809"/>
        <w:gridCol w:w="830"/>
        <w:gridCol w:w="834"/>
        <w:gridCol w:w="852"/>
        <w:gridCol w:w="845"/>
        <w:gridCol w:w="783"/>
        <w:gridCol w:w="844"/>
      </w:tblGrid>
      <w:tr>
        <w:tc>
          <w:tcPr>
            <w:tcW w:type="dxa" w:w="3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00000">
            <w:pPr>
              <w:ind w:firstLine="0" w:left="-142" w:right="-5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C6000000">
            <w:pPr>
              <w:ind w:firstLine="0" w:left="-142" w:right="-56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26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номер </w:t>
            </w:r>
          </w:p>
          <w:p w14:paraId="C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 наименование подпро</w:t>
            </w:r>
            <w:r>
              <w:rPr>
                <w:sz w:val="24"/>
              </w:rPr>
              <w:t>граммы</w:t>
            </w:r>
          </w:p>
        </w:tc>
        <w:tc>
          <w:tcPr>
            <w:tcW w:type="dxa" w:w="19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Источник финансирования</w:t>
            </w:r>
          </w:p>
        </w:tc>
        <w:tc>
          <w:tcPr>
            <w:tcW w:type="dxa" w:w="9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00000">
            <w:pPr>
              <w:ind w:firstLine="0"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расходов,</w:t>
            </w:r>
          </w:p>
          <w:p w14:paraId="CB000000">
            <w:pPr>
              <w:ind w:firstLine="0"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14:paraId="CC000000">
            <w:pPr>
              <w:ind w:firstLine="0"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  <w:tc>
          <w:tcPr>
            <w:tcW w:type="dxa" w:w="1016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3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6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9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9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c>
          <w:tcPr>
            <w:tcW w:type="dxa" w:w="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0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0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0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0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0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0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0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0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0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0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0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0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0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0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16</w:t>
            </w:r>
          </w:p>
        </w:tc>
      </w:tr>
      <w:tr>
        <w:trPr>
          <w:trHeight w:hRule="atLeast" w:val="703"/>
        </w:trPr>
        <w:tc>
          <w:tcPr>
            <w:tcW w:type="dxa" w:w="3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6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00000">
            <w:pPr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Елизаветинского сельского поселения </w:t>
            </w:r>
            <w:r>
              <w:rPr>
                <w:sz w:val="24"/>
              </w:rPr>
              <w:t>«Развитие сетей наружного освещения Елизаветинского сельского поселения»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0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00000">
            <w:pPr>
              <w:rPr>
                <w:sz w:val="24"/>
              </w:rPr>
            </w:pPr>
            <w:r>
              <w:rPr>
                <w:sz w:val="24"/>
              </w:rPr>
              <w:t>10171,2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00000">
            <w:pPr>
              <w:rPr>
                <w:sz w:val="24"/>
              </w:rPr>
            </w:pPr>
            <w:r>
              <w:rPr>
                <w:sz w:val="24"/>
              </w:rPr>
              <w:t>839,2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00000">
            <w:pPr>
              <w:rPr>
                <w:sz w:val="24"/>
              </w:rPr>
            </w:pPr>
            <w:r>
              <w:rPr>
                <w:sz w:val="24"/>
              </w:rPr>
              <w:t>845,4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00000">
            <w:pPr>
              <w:rPr>
                <w:sz w:val="24"/>
              </w:rPr>
            </w:pPr>
            <w:r>
              <w:rPr>
                <w:sz w:val="24"/>
              </w:rPr>
              <w:t>1920,8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00000">
            <w:pPr>
              <w:rPr>
                <w:sz w:val="24"/>
              </w:rPr>
            </w:pPr>
            <w:r>
              <w:rPr>
                <w:sz w:val="24"/>
              </w:rPr>
              <w:t>1149,5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00000">
            <w:pPr>
              <w:rPr>
                <w:sz w:val="24"/>
              </w:rPr>
            </w:pPr>
            <w:r>
              <w:rPr>
                <w:sz w:val="24"/>
              </w:rPr>
              <w:t>703,5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00000">
            <w:pPr>
              <w:rPr>
                <w:sz w:val="24"/>
              </w:rPr>
            </w:pPr>
            <w:r>
              <w:rPr>
                <w:sz w:val="24"/>
              </w:rPr>
              <w:t>630,6</w:t>
            </w: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00000">
            <w:pPr>
              <w:rPr>
                <w:sz w:val="24"/>
              </w:rPr>
            </w:pPr>
            <w:r>
              <w:rPr>
                <w:sz w:val="24"/>
              </w:rPr>
              <w:t>657,2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00000">
            <w:pPr>
              <w:rPr>
                <w:sz w:val="24"/>
              </w:rPr>
            </w:pPr>
            <w:r>
              <w:rPr>
                <w:sz w:val="24"/>
              </w:rPr>
              <w:t>685,0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00000">
            <w:pPr>
              <w:rPr>
                <w:sz w:val="24"/>
              </w:rPr>
            </w:pPr>
            <w:r>
              <w:rPr>
                <w:sz w:val="24"/>
              </w:rPr>
              <w:t>685,0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00000">
            <w:pPr>
              <w:rPr>
                <w:sz w:val="24"/>
              </w:rPr>
            </w:pPr>
            <w:r>
              <w:rPr>
                <w:sz w:val="24"/>
              </w:rPr>
              <w:t>685,0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00000">
            <w:pPr>
              <w:rPr>
                <w:sz w:val="24"/>
              </w:rPr>
            </w:pPr>
            <w:r>
              <w:rPr>
                <w:sz w:val="24"/>
              </w:rPr>
              <w:t>685,0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00000">
            <w:pPr>
              <w:rPr>
                <w:sz w:val="24"/>
              </w:rPr>
            </w:pPr>
            <w:r>
              <w:rPr>
                <w:sz w:val="24"/>
              </w:rPr>
              <w:t>685,0</w:t>
            </w:r>
          </w:p>
        </w:tc>
      </w:tr>
      <w:tr>
        <w:trPr>
          <w:trHeight w:hRule="atLeast" w:val="259"/>
        </w:trPr>
        <w:tc>
          <w:tcPr>
            <w:tcW w:type="dxa" w:w="3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6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0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00000">
            <w:pPr>
              <w:rPr>
                <w:sz w:val="24"/>
              </w:rPr>
            </w:pPr>
            <w:r>
              <w:rPr>
                <w:sz w:val="24"/>
              </w:rPr>
              <w:t>10171,2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00000">
            <w:pPr>
              <w:rPr>
                <w:sz w:val="24"/>
              </w:rPr>
            </w:pPr>
            <w:r>
              <w:rPr>
                <w:sz w:val="24"/>
              </w:rPr>
              <w:t>839,2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00000">
            <w:pPr>
              <w:rPr>
                <w:sz w:val="24"/>
              </w:rPr>
            </w:pPr>
            <w:r>
              <w:rPr>
                <w:sz w:val="24"/>
              </w:rPr>
              <w:t>845,4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00000">
            <w:pPr>
              <w:rPr>
                <w:sz w:val="24"/>
              </w:rPr>
            </w:pPr>
            <w:r>
              <w:rPr>
                <w:sz w:val="24"/>
              </w:rPr>
              <w:t>1920,8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00000">
            <w:pPr>
              <w:rPr>
                <w:sz w:val="24"/>
              </w:rPr>
            </w:pPr>
            <w:r>
              <w:rPr>
                <w:sz w:val="24"/>
              </w:rPr>
              <w:t>1149,5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10000">
            <w:pPr>
              <w:rPr>
                <w:sz w:val="24"/>
              </w:rPr>
            </w:pPr>
            <w:r>
              <w:rPr>
                <w:sz w:val="24"/>
              </w:rPr>
              <w:t>703,5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10000">
            <w:pPr>
              <w:rPr>
                <w:sz w:val="24"/>
              </w:rPr>
            </w:pPr>
            <w:r>
              <w:rPr>
                <w:sz w:val="24"/>
              </w:rPr>
              <w:t>630,6</w:t>
            </w: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10000">
            <w:pPr>
              <w:rPr>
                <w:sz w:val="24"/>
              </w:rPr>
            </w:pPr>
            <w:r>
              <w:rPr>
                <w:sz w:val="24"/>
              </w:rPr>
              <w:t>657,2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pPr>
              <w:rPr>
                <w:sz w:val="24"/>
              </w:rPr>
            </w:pPr>
            <w:r>
              <w:rPr>
                <w:sz w:val="24"/>
              </w:rPr>
              <w:t>685,0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10000">
            <w:pPr>
              <w:rPr>
                <w:sz w:val="24"/>
              </w:rPr>
            </w:pPr>
            <w:r>
              <w:rPr>
                <w:sz w:val="24"/>
              </w:rPr>
              <w:t>685,0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10000">
            <w:pPr>
              <w:rPr>
                <w:sz w:val="24"/>
              </w:rPr>
            </w:pPr>
            <w:r>
              <w:rPr>
                <w:sz w:val="24"/>
              </w:rPr>
              <w:t>685,0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>
            <w:pPr>
              <w:rPr>
                <w:sz w:val="24"/>
              </w:rPr>
            </w:pPr>
            <w:r>
              <w:rPr>
                <w:sz w:val="24"/>
              </w:rPr>
              <w:t>685,0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10000">
            <w:pPr>
              <w:rPr>
                <w:sz w:val="24"/>
              </w:rPr>
            </w:pPr>
            <w:r>
              <w:rPr>
                <w:sz w:val="24"/>
              </w:rPr>
              <w:t>685,0</w:t>
            </w:r>
          </w:p>
        </w:tc>
      </w:tr>
      <w:tr>
        <w:trPr>
          <w:trHeight w:hRule="atLeast" w:val="263"/>
        </w:trPr>
        <w:tc>
          <w:tcPr>
            <w:tcW w:type="dxa" w:w="3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6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10000">
            <w:pPr>
              <w:rPr>
                <w:sz w:val="22"/>
              </w:rPr>
            </w:pPr>
            <w:r>
              <w:rPr>
                <w:sz w:val="22"/>
              </w:rPr>
              <w:t>областного бюджета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1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–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1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–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1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–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1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–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1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–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1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–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1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–</w:t>
            </w: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1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–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1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–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1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–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1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–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1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1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–</w:t>
            </w:r>
          </w:p>
        </w:tc>
      </w:tr>
      <w:tr>
        <w:trPr>
          <w:trHeight w:hRule="atLeast" w:val="267"/>
        </w:trPr>
        <w:tc>
          <w:tcPr>
            <w:tcW w:type="dxa" w:w="3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6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10000">
            <w:pPr>
              <w:rPr>
                <w:sz w:val="22"/>
              </w:rPr>
            </w:pPr>
            <w:r>
              <w:rPr>
                <w:sz w:val="22"/>
              </w:rPr>
              <w:t>районного бюджета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1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–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1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–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1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–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1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–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1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–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1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–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1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–</w:t>
            </w: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1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–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1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–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1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–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1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–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1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1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–</w:t>
            </w:r>
          </w:p>
        </w:tc>
      </w:tr>
      <w:tr>
        <w:tc>
          <w:tcPr>
            <w:tcW w:type="dxa" w:w="3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6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10000">
            <w:pPr>
              <w:rPr>
                <w:sz w:val="22"/>
              </w:rPr>
            </w:pPr>
            <w:r>
              <w:rPr>
                <w:sz w:val="22"/>
              </w:rPr>
              <w:t>внебюджет</w:t>
            </w:r>
            <w:r>
              <w:rPr>
                <w:sz w:val="22"/>
              </w:rPr>
              <w:t>ные источники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1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–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1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–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1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–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1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–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1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–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1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–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1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–</w:t>
            </w: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1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–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1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–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1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–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1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–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1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10000">
            <w:pPr>
              <w:ind w:firstLine="0" w:left="-57" w:right="-57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–</w:t>
            </w:r>
          </w:p>
        </w:tc>
      </w:tr>
      <w:tr>
        <w:tc>
          <w:tcPr>
            <w:tcW w:type="dxa" w:w="3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26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Подпрограмма </w:t>
            </w:r>
          </w:p>
          <w:p w14:paraId="34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«Развитие сетей наружного освещения»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1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rPr>
                <w:sz w:val="24"/>
              </w:rPr>
            </w:pPr>
            <w:r>
              <w:rPr>
                <w:sz w:val="24"/>
              </w:rPr>
              <w:t>10171,2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rPr>
                <w:sz w:val="24"/>
              </w:rPr>
            </w:pPr>
            <w:r>
              <w:rPr>
                <w:sz w:val="24"/>
              </w:rPr>
              <w:t>839,2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rPr>
                <w:sz w:val="24"/>
              </w:rPr>
            </w:pPr>
            <w:r>
              <w:rPr>
                <w:sz w:val="24"/>
              </w:rPr>
              <w:t>845,4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rPr>
                <w:sz w:val="24"/>
              </w:rPr>
            </w:pPr>
            <w:r>
              <w:rPr>
                <w:sz w:val="24"/>
              </w:rPr>
              <w:t>1920,8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rPr>
                <w:sz w:val="24"/>
              </w:rPr>
            </w:pPr>
            <w:r>
              <w:rPr>
                <w:sz w:val="24"/>
              </w:rPr>
              <w:t>1149,5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rPr>
                <w:sz w:val="24"/>
              </w:rPr>
            </w:pPr>
            <w:r>
              <w:rPr>
                <w:sz w:val="24"/>
              </w:rPr>
              <w:t>703,5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rPr>
                <w:sz w:val="24"/>
              </w:rPr>
            </w:pPr>
            <w:r>
              <w:rPr>
                <w:sz w:val="24"/>
              </w:rPr>
              <w:t>630,6</w:t>
            </w: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rPr>
                <w:sz w:val="24"/>
              </w:rPr>
            </w:pPr>
            <w:r>
              <w:rPr>
                <w:sz w:val="24"/>
              </w:rPr>
              <w:t>657,2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rPr>
                <w:sz w:val="24"/>
              </w:rPr>
            </w:pPr>
            <w:r>
              <w:rPr>
                <w:sz w:val="24"/>
              </w:rPr>
              <w:t>685,0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rPr>
                <w:sz w:val="24"/>
              </w:rPr>
            </w:pPr>
            <w:r>
              <w:rPr>
                <w:sz w:val="24"/>
              </w:rPr>
              <w:t>685,0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rPr>
                <w:sz w:val="24"/>
              </w:rPr>
            </w:pPr>
            <w:r>
              <w:rPr>
                <w:sz w:val="24"/>
              </w:rPr>
              <w:t>685,0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rPr>
                <w:sz w:val="24"/>
              </w:rPr>
            </w:pPr>
            <w:r>
              <w:rPr>
                <w:sz w:val="24"/>
              </w:rPr>
              <w:t>685,0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rPr>
                <w:sz w:val="24"/>
              </w:rPr>
            </w:pPr>
            <w:r>
              <w:rPr>
                <w:sz w:val="24"/>
              </w:rPr>
              <w:t>685,0</w:t>
            </w:r>
          </w:p>
        </w:tc>
      </w:tr>
      <w:tr>
        <w:tc>
          <w:tcPr>
            <w:tcW w:type="dxa" w:w="3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6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1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10000">
            <w:pPr>
              <w:rPr>
                <w:sz w:val="24"/>
              </w:rPr>
            </w:pPr>
            <w:r>
              <w:rPr>
                <w:sz w:val="24"/>
              </w:rPr>
              <w:t>10171,2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10000">
            <w:pPr>
              <w:rPr>
                <w:sz w:val="24"/>
              </w:rPr>
            </w:pPr>
            <w:r>
              <w:rPr>
                <w:sz w:val="24"/>
              </w:rPr>
              <w:t>839,2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10000">
            <w:pPr>
              <w:rPr>
                <w:sz w:val="24"/>
              </w:rPr>
            </w:pPr>
            <w:r>
              <w:rPr>
                <w:sz w:val="24"/>
              </w:rPr>
              <w:t>845,4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10000">
            <w:pPr>
              <w:rPr>
                <w:sz w:val="24"/>
              </w:rPr>
            </w:pPr>
            <w:r>
              <w:rPr>
                <w:sz w:val="24"/>
              </w:rPr>
              <w:t>1920,8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10000">
            <w:pPr>
              <w:rPr>
                <w:sz w:val="24"/>
              </w:rPr>
            </w:pPr>
            <w:r>
              <w:rPr>
                <w:sz w:val="24"/>
              </w:rPr>
              <w:t>1149,5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rPr>
                <w:sz w:val="24"/>
              </w:rPr>
            </w:pPr>
            <w:r>
              <w:rPr>
                <w:sz w:val="24"/>
              </w:rPr>
              <w:t>703,5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rPr>
                <w:sz w:val="24"/>
              </w:rPr>
            </w:pPr>
            <w:r>
              <w:rPr>
                <w:sz w:val="24"/>
              </w:rPr>
              <w:t>630,6</w:t>
            </w: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rPr>
                <w:sz w:val="24"/>
              </w:rPr>
            </w:pPr>
            <w:r>
              <w:rPr>
                <w:sz w:val="24"/>
              </w:rPr>
              <w:t>657,2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10000">
            <w:pPr>
              <w:rPr>
                <w:sz w:val="24"/>
              </w:rPr>
            </w:pPr>
            <w:r>
              <w:rPr>
                <w:sz w:val="24"/>
              </w:rPr>
              <w:t>685,0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pPr>
              <w:rPr>
                <w:sz w:val="24"/>
              </w:rPr>
            </w:pPr>
            <w:r>
              <w:rPr>
                <w:sz w:val="24"/>
              </w:rPr>
              <w:t>685,0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rPr>
                <w:sz w:val="24"/>
              </w:rPr>
            </w:pPr>
            <w:r>
              <w:rPr>
                <w:sz w:val="24"/>
              </w:rPr>
              <w:t>685,0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10000">
            <w:pPr>
              <w:rPr>
                <w:sz w:val="24"/>
              </w:rPr>
            </w:pPr>
            <w:r>
              <w:rPr>
                <w:sz w:val="24"/>
              </w:rPr>
              <w:t>685,0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pPr>
              <w:rPr>
                <w:sz w:val="24"/>
              </w:rPr>
            </w:pPr>
            <w:r>
              <w:rPr>
                <w:sz w:val="24"/>
              </w:rPr>
              <w:t>685,0</w:t>
            </w:r>
          </w:p>
        </w:tc>
      </w:tr>
      <w:tr>
        <w:tc>
          <w:tcPr>
            <w:tcW w:type="dxa" w:w="3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6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10000">
            <w:pPr>
              <w:rPr>
                <w:sz w:val="22"/>
              </w:rPr>
            </w:pPr>
            <w:r>
              <w:rPr>
                <w:sz w:val="22"/>
              </w:rPr>
              <w:t>областного бюджета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1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1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1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1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1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1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1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1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1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1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1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1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1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6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10000">
            <w:pPr>
              <w:rPr>
                <w:sz w:val="22"/>
              </w:rPr>
            </w:pPr>
            <w:r>
              <w:rPr>
                <w:sz w:val="22"/>
              </w:rPr>
              <w:t>районного бюджета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1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1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1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1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1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1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1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1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1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1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1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1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1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6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10000">
            <w:pPr>
              <w:rPr>
                <w:sz w:val="22"/>
              </w:rPr>
            </w:pPr>
            <w:r>
              <w:rPr>
                <w:sz w:val="22"/>
              </w:rPr>
              <w:t>внебюджет</w:t>
            </w:r>
            <w:r>
              <w:rPr>
                <w:sz w:val="22"/>
              </w:rPr>
              <w:t>ные источники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1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1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1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1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1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1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1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1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1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1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1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1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1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  <w:bookmarkEnd w:id="1"/>
          </w:p>
        </w:tc>
      </w:tr>
    </w:tbl>
    <w:p w14:paraId="7B010000">
      <w:pPr>
        <w:ind w:firstLine="709" w:left="0"/>
        <w:jc w:val="both"/>
      </w:pPr>
    </w:p>
    <w:sectPr>
      <w:pgSz w:h="11907" w:orient="landscape" w:w="16840"/>
      <w:pgMar w:bottom="709" w:footer="720" w:gutter="0" w:header="720" w:left="1134" w:right="851" w:top="130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0" w:before="0" w:line="240" w:lineRule="auto"/>
        <w:ind w:firstLine="0" w:left="0" w:right="0"/>
        <w:jc w:val="righ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consplustitle"/>
    <w:basedOn w:val="Style_2"/>
    <w:link w:val="Style_4_ch"/>
    <w:pPr>
      <w:spacing w:afterAutospacing="on" w:beforeAutospacing="on"/>
      <w:ind/>
      <w:jc w:val="left"/>
    </w:pPr>
    <w:rPr>
      <w:sz w:val="24"/>
    </w:rPr>
  </w:style>
  <w:style w:styleId="Style_4_ch" w:type="character">
    <w:name w:val="consplustitle"/>
    <w:basedOn w:val="Style_2_ch"/>
    <w:link w:val="Style_4"/>
    <w:rPr>
      <w:sz w:val="24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Balloon Text"/>
    <w:basedOn w:val="Style_2"/>
    <w:link w:val="Style_6_ch"/>
    <w:rPr>
      <w:rFonts w:ascii="Tahoma" w:hAnsi="Tahoma"/>
      <w:sz w:val="16"/>
    </w:rPr>
  </w:style>
  <w:style w:styleId="Style_6_ch" w:type="character">
    <w:name w:val="Balloon Text"/>
    <w:basedOn w:val="Style_2_ch"/>
    <w:link w:val="Style_6"/>
    <w:rPr>
      <w:rFonts w:ascii="Tahoma" w:hAnsi="Tahoma"/>
      <w:sz w:val="16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Strong"/>
    <w:basedOn w:val="Style_11"/>
    <w:link w:val="Style_10_ch"/>
    <w:rPr>
      <w:b w:val="1"/>
    </w:rPr>
  </w:style>
  <w:style w:styleId="Style_10_ch" w:type="character">
    <w:name w:val="Strong"/>
    <w:basedOn w:val="Style_11_ch"/>
    <w:link w:val="Style_10"/>
    <w:rPr>
      <w:b w:val="1"/>
    </w:rPr>
  </w:style>
  <w:style w:styleId="Style_12" w:type="paragraph">
    <w:name w:val="ConsPlusTitle"/>
    <w:link w:val="Style_12_ch"/>
    <w:pPr>
      <w:widowControl w:val="0"/>
      <w:spacing w:after="94" w:beforeAutospacing="on"/>
      <w:ind/>
      <w:jc w:val="left"/>
    </w:pPr>
    <w:rPr>
      <w:rFonts w:ascii="Arial" w:hAnsi="Arial"/>
      <w:b w:val="1"/>
      <w:sz w:val="16"/>
    </w:rPr>
  </w:style>
  <w:style w:styleId="Style_12_ch" w:type="character">
    <w:name w:val="ConsPlusTitle"/>
    <w:link w:val="Style_12"/>
    <w:rPr>
      <w:rFonts w:ascii="Arial" w:hAnsi="Arial"/>
      <w:b w:val="1"/>
      <w:sz w:val="1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3" w:type="paragraph">
    <w:name w:val="List Paragraph"/>
    <w:basedOn w:val="Style_2"/>
    <w:link w:val="Style_13_ch"/>
    <w:pPr>
      <w:ind w:firstLine="0" w:left="720"/>
      <w:contextualSpacing w:val="1"/>
    </w:pPr>
  </w:style>
  <w:style w:styleId="Style_13_ch" w:type="character">
    <w:name w:val="List Paragraph"/>
    <w:basedOn w:val="Style_2_ch"/>
    <w:link w:val="Style_13"/>
  </w:style>
  <w:style w:styleId="Style_14" w:type="paragraph">
    <w:name w:val="toc 3"/>
    <w:next w:val="Style_2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2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basedOn w:val="Style_11"/>
    <w:link w:val="Style_17_ch"/>
    <w:rPr>
      <w:color w:themeColor="hyperlink" w:val="0000FF"/>
      <w:u w:val="single"/>
    </w:rPr>
  </w:style>
  <w:style w:styleId="Style_17_ch" w:type="character">
    <w:name w:val="Hyperlink"/>
    <w:basedOn w:val="Style_11_ch"/>
    <w:link w:val="Style_17"/>
    <w:rPr>
      <w:color w:themeColor="hyperlink"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2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2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2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consplusnormal"/>
    <w:basedOn w:val="Style_2"/>
    <w:link w:val="Style_24_ch"/>
    <w:pPr>
      <w:spacing w:afterAutospacing="on" w:beforeAutospacing="on"/>
      <w:ind/>
      <w:jc w:val="left"/>
    </w:pPr>
    <w:rPr>
      <w:sz w:val="24"/>
    </w:rPr>
  </w:style>
  <w:style w:styleId="Style_24_ch" w:type="character">
    <w:name w:val="consplusnormal"/>
    <w:basedOn w:val="Style_2_ch"/>
    <w:link w:val="Style_24"/>
    <w:rPr>
      <w:sz w:val="24"/>
    </w:rPr>
  </w:style>
  <w:style w:styleId="Style_25" w:type="paragraph">
    <w:name w:val="Subtitle"/>
    <w:basedOn w:val="Style_2"/>
    <w:link w:val="Style_25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25_ch" w:type="character">
    <w:name w:val="Subtitle"/>
    <w:basedOn w:val="Style_2_ch"/>
    <w:link w:val="Style_25"/>
    <w:rPr>
      <w:b w:val="1"/>
      <w:sz w:val="26"/>
    </w:rPr>
  </w:style>
  <w:style w:styleId="Style_26" w:type="paragraph">
    <w:name w:val="Title"/>
    <w:basedOn w:val="Style_2"/>
    <w:link w:val="Style_26_ch"/>
    <w:uiPriority w:val="10"/>
    <w:qFormat/>
    <w:pPr>
      <w:ind/>
      <w:jc w:val="center"/>
    </w:pPr>
  </w:style>
  <w:style w:styleId="Style_26_ch" w:type="character">
    <w:name w:val="Title"/>
    <w:basedOn w:val="Style_2_ch"/>
    <w:link w:val="Style_26"/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1"/>
    <w:pPr>
      <w:spacing w:beforeAutospacing="on"/>
      <w:ind/>
      <w:jc w:val="left"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2023-11-15T06:45:25Z</dcterms:modified>
</cp:coreProperties>
</file>