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ind/>
        <w:jc w:val="right"/>
        <w:rPr>
          <w:b w:val="1"/>
        </w:rPr>
      </w:pPr>
      <w:r>
        <w:rPr>
          <w:b w:val="1"/>
        </w:rPr>
        <w:t>ПРОЕКТ</w:t>
      </w:r>
    </w:p>
    <w:p w14:paraId="03000000">
      <w:pPr>
        <w:pStyle w:val="Style_2"/>
        <w:rPr>
          <w:b w:val="1"/>
        </w:rPr>
      </w:pPr>
      <w:r>
        <w:rPr>
          <w:b w:val="1"/>
        </w:rPr>
        <w:t>РОССИЙСКАЯ ФЕДЕРАЦИЯ</w:t>
      </w:r>
    </w:p>
    <w:p w14:paraId="04000000">
      <w:pPr>
        <w:pStyle w:val="Style_2"/>
        <w:rPr>
          <w:b w:val="1"/>
        </w:rPr>
      </w:pPr>
      <w:r>
        <w:rPr>
          <w:b w:val="1"/>
        </w:rPr>
        <w:t>АДМИНИСТРАЦИЯ ЕЛИЗАВЕТИНСКОГО СЕЛЬСКОГО ПОСЕЛЕНИЯ</w:t>
      </w:r>
    </w:p>
    <w:p w14:paraId="05000000">
      <w:pPr>
        <w:pStyle w:val="Style_2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6000000">
      <w:pPr>
        <w:pStyle w:val="Style_3"/>
        <w:rPr>
          <w:sz w:val="28"/>
        </w:rPr>
      </w:pPr>
    </w:p>
    <w:p w14:paraId="07000000">
      <w:pPr>
        <w:pStyle w:val="Style_3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pStyle w:val="Style_3"/>
        <w:ind/>
        <w:jc w:val="both"/>
        <w:rPr>
          <w:b w:val="0"/>
          <w:sz w:val="28"/>
        </w:rPr>
      </w:pPr>
      <w:r>
        <w:rPr>
          <w:b w:val="0"/>
          <w:sz w:val="28"/>
        </w:rPr>
        <w:t>_______</w:t>
      </w:r>
      <w:r>
        <w:rPr>
          <w:b w:val="0"/>
          <w:sz w:val="28"/>
        </w:rPr>
        <w:t xml:space="preserve">2023 </w:t>
      </w:r>
      <w:r>
        <w:rPr>
          <w:b w:val="0"/>
          <w:sz w:val="28"/>
        </w:rPr>
        <w:t xml:space="preserve">г.                                                                                     </w:t>
      </w:r>
      <w:r>
        <w:rPr>
          <w:b w:val="0"/>
          <w:sz w:val="28"/>
        </w:rPr>
        <w:tab/>
      </w:r>
      <w:r>
        <w:rPr>
          <w:b w:val="0"/>
          <w:sz w:val="28"/>
        </w:rPr>
        <w:t>№_____</w:t>
      </w:r>
      <w:r>
        <w:rPr>
          <w:b w:val="0"/>
          <w:sz w:val="28"/>
        </w:rPr>
        <w:t xml:space="preserve">                      </w:t>
      </w:r>
    </w:p>
    <w:p w14:paraId="09000000">
      <w:pPr>
        <w:pStyle w:val="Style_3"/>
        <w:rPr>
          <w:b w:val="0"/>
          <w:sz w:val="28"/>
        </w:rPr>
      </w:pPr>
      <w:r>
        <w:rPr>
          <w:b w:val="0"/>
          <w:sz w:val="28"/>
        </w:rPr>
        <w:t>х. Обуховка</w:t>
      </w:r>
    </w:p>
    <w:p w14:paraId="0A000000">
      <w:pPr>
        <w:ind/>
        <w:jc w:val="center"/>
        <w:rPr>
          <w:sz w:val="28"/>
        </w:rPr>
      </w:pPr>
    </w:p>
    <w:p w14:paraId="0B000000">
      <w:pPr>
        <w:ind w:right="3656"/>
        <w:rPr>
          <w:sz w:val="28"/>
        </w:rPr>
      </w:pPr>
      <w:r>
        <w:rPr>
          <w:sz w:val="28"/>
        </w:rPr>
        <w:t>О внесении изменений в постановление Администр</w:t>
      </w:r>
      <w:r>
        <w:rPr>
          <w:sz w:val="28"/>
        </w:rPr>
        <w:t>а</w:t>
      </w:r>
      <w:r>
        <w:rPr>
          <w:sz w:val="28"/>
        </w:rPr>
        <w:t>ции Елизаветинского сельского поселения от 29.11.2018 г. №147 «</w:t>
      </w:r>
      <w:r>
        <w:rPr>
          <w:sz w:val="28"/>
        </w:rPr>
        <w:t xml:space="preserve">Об утверждении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 xml:space="preserve"> Елизаветинского сельского поселения</w:t>
      </w:r>
      <w:r>
        <w:rPr>
          <w:sz w:val="28"/>
        </w:rPr>
        <w:t xml:space="preserve"> «Управление </w:t>
      </w:r>
      <w:r>
        <w:rPr>
          <w:sz w:val="28"/>
        </w:rPr>
        <w:t>муниципальными</w:t>
      </w:r>
      <w:r>
        <w:rPr>
          <w:sz w:val="28"/>
        </w:rPr>
        <w:t xml:space="preserve"> финансами и создание условий </w:t>
      </w:r>
      <w:r>
        <w:rPr>
          <w:sz w:val="28"/>
        </w:rPr>
        <w:t>для эффективного управления</w:t>
      </w:r>
      <w:r>
        <w:rPr>
          <w:sz w:val="28"/>
        </w:rPr>
        <w:t xml:space="preserve"> муниципальными финансами» </w:t>
      </w:r>
    </w:p>
    <w:p w14:paraId="0C000000">
      <w:pPr>
        <w:rPr>
          <w:sz w:val="28"/>
        </w:rPr>
      </w:pPr>
    </w:p>
    <w:p w14:paraId="0D000000">
      <w:pPr>
        <w:rPr>
          <w:sz w:val="28"/>
        </w:rPr>
      </w:pPr>
    </w:p>
    <w:p w14:paraId="0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 постановлениями </w:t>
      </w:r>
      <w:r>
        <w:rPr>
          <w:sz w:val="28"/>
        </w:rPr>
        <w:t xml:space="preserve">администрации Елизаветинского сельского поселения </w:t>
      </w:r>
      <w:r>
        <w:rPr>
          <w:sz w:val="28"/>
        </w:rPr>
        <w:t>от16.</w:t>
      </w:r>
      <w:r>
        <w:rPr>
          <w:sz w:val="28"/>
        </w:rPr>
        <w:t xml:space="preserve">10.2018 </w:t>
      </w:r>
      <w:r>
        <w:rPr>
          <w:sz w:val="28"/>
        </w:rPr>
        <w:t>№ 106</w:t>
      </w:r>
      <w:r>
        <w:rPr>
          <w:sz w:val="28"/>
        </w:rPr>
        <w:t>/1</w:t>
      </w:r>
      <w:r>
        <w:rPr>
          <w:sz w:val="28"/>
        </w:rPr>
        <w:t xml:space="preserve">«Об утверждении Порядка разработки, реализации и оценки эффективности </w:t>
      </w:r>
      <w:r>
        <w:rPr>
          <w:sz w:val="28"/>
        </w:rPr>
        <w:t>муниципаль</w:t>
      </w:r>
      <w:r>
        <w:rPr>
          <w:sz w:val="28"/>
        </w:rPr>
        <w:t>ных программ 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от 04</w:t>
      </w:r>
      <w:r>
        <w:rPr>
          <w:sz w:val="28"/>
        </w:rPr>
        <w:t xml:space="preserve">.10.2018 </w:t>
      </w:r>
      <w:r>
        <w:rPr>
          <w:sz w:val="28"/>
        </w:rPr>
        <w:t>№102/</w:t>
      </w:r>
      <w:r>
        <w:rPr>
          <w:sz w:val="28"/>
        </w:rPr>
        <w:t>1</w:t>
      </w:r>
      <w:r>
        <w:rPr>
          <w:sz w:val="28"/>
        </w:rPr>
        <w:t xml:space="preserve">«Об утверждении Перечня </w:t>
      </w:r>
      <w:r>
        <w:rPr>
          <w:sz w:val="28"/>
        </w:rPr>
        <w:t>муниципаль</w:t>
      </w:r>
      <w:r>
        <w:rPr>
          <w:sz w:val="28"/>
        </w:rPr>
        <w:t>ных программ Елизаветинского</w:t>
      </w:r>
      <w:r>
        <w:rPr>
          <w:sz w:val="28"/>
        </w:rPr>
        <w:t xml:space="preserve"> сельского поселения», Проектом  Решени</w:t>
      </w:r>
      <w:r>
        <w:rPr>
          <w:sz w:val="28"/>
        </w:rPr>
        <w:t>я</w:t>
      </w:r>
      <w:r>
        <w:rPr>
          <w:sz w:val="28"/>
        </w:rPr>
        <w:t xml:space="preserve"> Собрания депутатов Елизаветинского сельского поселения Азовского района  «О бюджете Елизаветинского сельского поселения Азовского района на 2024 год и плановый период 2025 и 2026 годов»</w:t>
      </w:r>
      <w:r>
        <w:rPr>
          <w:sz w:val="28"/>
        </w:rPr>
        <w:t xml:space="preserve">, </w:t>
      </w:r>
      <w:r>
        <w:rPr>
          <w:sz w:val="28"/>
        </w:rPr>
        <w:t>Администрация Елизаветинского сельского поселения</w:t>
      </w:r>
    </w:p>
    <w:p w14:paraId="0F000000">
      <w:pPr>
        <w:ind w:firstLine="709" w:left="0"/>
        <w:jc w:val="both"/>
        <w:rPr>
          <w:sz w:val="28"/>
        </w:rPr>
      </w:pPr>
    </w:p>
    <w:p w14:paraId="10000000">
      <w:pPr>
        <w:ind/>
        <w:jc w:val="center"/>
        <w:rPr>
          <w:sz w:val="28"/>
        </w:rPr>
      </w:pPr>
      <w:r>
        <w:rPr>
          <w:sz w:val="28"/>
        </w:rPr>
        <w:t>ПОСТАНОВЛЯ</w:t>
      </w:r>
      <w:r>
        <w:rPr>
          <w:sz w:val="28"/>
        </w:rPr>
        <w:t>ЕТ</w:t>
      </w:r>
      <w:r>
        <w:rPr>
          <w:sz w:val="28"/>
        </w:rPr>
        <w:t>:</w:t>
      </w:r>
    </w:p>
    <w:p w14:paraId="11000000">
      <w:pPr>
        <w:ind w:right="4"/>
        <w:jc w:val="center"/>
        <w:rPr>
          <w:sz w:val="28"/>
        </w:rPr>
      </w:pPr>
    </w:p>
    <w:p w14:paraId="12000000">
      <w:pPr>
        <w:widowControl w:val="0"/>
        <w:spacing w:line="228" w:lineRule="auto"/>
        <w:ind w:right="-57"/>
        <w:jc w:val="both"/>
        <w:outlineLv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  В </w:t>
      </w:r>
      <w:r>
        <w:rPr>
          <w:sz w:val="28"/>
        </w:rPr>
        <w:t>постановление Администрации Елизаветинского сельского поселения от 29.11.2018г. №147</w:t>
      </w:r>
      <w:r>
        <w:rPr>
          <w:sz w:val="28"/>
        </w:rPr>
        <w:t xml:space="preserve"> «Об утверждении муниципальной программы </w:t>
      </w:r>
      <w:r>
        <w:rPr>
          <w:spacing w:val="-4"/>
          <w:sz w:val="28"/>
        </w:rPr>
        <w:t xml:space="preserve">«Управление </w:t>
      </w:r>
      <w:r>
        <w:rPr>
          <w:spacing w:val="-4"/>
          <w:sz w:val="28"/>
        </w:rPr>
        <w:t>муниципальными</w:t>
      </w:r>
      <w:r>
        <w:rPr>
          <w:spacing w:val="-4"/>
          <w:sz w:val="28"/>
        </w:rPr>
        <w:t xml:space="preserve"> финансами и создание условий для эффективного</w:t>
      </w:r>
      <w:r>
        <w:rPr>
          <w:sz w:val="28"/>
        </w:rPr>
        <w:t xml:space="preserve"> управления муниципальными финансами» </w:t>
      </w:r>
      <w:r>
        <w:rPr>
          <w:sz w:val="28"/>
        </w:rPr>
        <w:t xml:space="preserve"> внести сл</w:t>
      </w:r>
      <w:r>
        <w:rPr>
          <w:sz w:val="28"/>
        </w:rPr>
        <w:t>е</w:t>
      </w:r>
      <w:r>
        <w:rPr>
          <w:sz w:val="28"/>
        </w:rPr>
        <w:t>дующие изменения: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 В </w:t>
      </w:r>
      <w:r>
        <w:rPr>
          <w:spacing w:val="-6"/>
          <w:sz w:val="28"/>
        </w:rPr>
        <w:t>приложени</w:t>
      </w:r>
      <w:r>
        <w:rPr>
          <w:spacing w:val="-6"/>
          <w:sz w:val="28"/>
        </w:rPr>
        <w:t>и</w:t>
      </w:r>
      <w:r>
        <w:rPr>
          <w:spacing w:val="-6"/>
          <w:sz w:val="28"/>
        </w:rPr>
        <w:t xml:space="preserve"> № 1</w:t>
      </w:r>
      <w:r>
        <w:rPr>
          <w:spacing w:val="-6"/>
          <w:sz w:val="28"/>
        </w:rPr>
        <w:t xml:space="preserve"> </w:t>
      </w:r>
      <w:r>
        <w:rPr>
          <w:sz w:val="28"/>
        </w:rPr>
        <w:t>к постановлению</w:t>
      </w:r>
      <w:r>
        <w:rPr>
          <w:sz w:val="28"/>
        </w:rPr>
        <w:t xml:space="preserve"> а</w:t>
      </w:r>
      <w:r>
        <w:rPr>
          <w:sz w:val="28"/>
        </w:rPr>
        <w:t>дминистрации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</w:t>
      </w:r>
      <w:r>
        <w:rPr>
          <w:sz w:val="28"/>
        </w:rPr>
        <w:t>ь</w:t>
      </w:r>
      <w:r>
        <w:rPr>
          <w:sz w:val="28"/>
        </w:rPr>
        <w:t>ского поселения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29.11.2018г.</w:t>
      </w:r>
      <w:r>
        <w:rPr>
          <w:sz w:val="28"/>
        </w:rPr>
        <w:t xml:space="preserve"> № 147</w:t>
      </w:r>
      <w:r>
        <w:rPr>
          <w:sz w:val="28"/>
        </w:rPr>
        <w:t xml:space="preserve"> пункт «</w:t>
      </w:r>
      <w:r>
        <w:rPr>
          <w:sz w:val="28"/>
        </w:rPr>
        <w:t>Ресурсное обеспечение</w:t>
      </w:r>
    </w:p>
    <w:p w14:paraId="14000000">
      <w:pPr>
        <w:widowControl w:val="0"/>
        <w:spacing w:line="228" w:lineRule="auto"/>
        <w:ind w:right="-57"/>
        <w:jc w:val="both"/>
        <w:outlineLvl w:val="0"/>
        <w:rPr>
          <w:sz w:val="28"/>
        </w:rPr>
      </w:pPr>
      <w:r>
        <w:rPr>
          <w:sz w:val="28"/>
        </w:rPr>
        <w:t>муниципальной программы</w:t>
      </w:r>
      <w:r>
        <w:rPr>
          <w:sz w:val="28"/>
        </w:rPr>
        <w:t>» изложить в новой редакции:</w:t>
      </w:r>
    </w:p>
    <w:p w14:paraId="15000000">
      <w:pPr>
        <w:ind w:firstLine="709" w:left="0"/>
        <w:jc w:val="both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  <w:tblCellMar>
          <w:left w:type="dxa" w:w="57"/>
          <w:right w:type="dxa" w:w="57"/>
        </w:tblCellMar>
      </w:tblPr>
      <w:tblGrid>
        <w:gridCol w:w="2222"/>
        <w:gridCol w:w="288"/>
        <w:gridCol w:w="7526"/>
      </w:tblGrid>
      <w:tr>
        <w:tc>
          <w:tcPr>
            <w:tcW w:type="dxa" w:w="222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57"/>
              <w:right w:type="dxa" w:w="57"/>
            </w:tcMar>
          </w:tcPr>
          <w:p w14:paraId="16000000">
            <w:pPr>
              <w:spacing w:line="240" w:lineRule="auto"/>
              <w:ind/>
              <w:rPr>
                <w:sz w:val="28"/>
              </w:rPr>
            </w:pPr>
            <w:bookmarkStart w:id="1" w:name="sub_1009"/>
            <w:r>
              <w:rPr>
                <w:sz w:val="28"/>
              </w:rPr>
              <w:t xml:space="preserve">Ресурсное обеспечение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</w:t>
            </w:r>
            <w:bookmarkEnd w:id="1"/>
          </w:p>
        </w:tc>
        <w:tc>
          <w:tcPr>
            <w:tcW w:type="dxa" w:w="2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57"/>
              <w:right w:type="dxa" w:w="57"/>
            </w:tcMar>
          </w:tcPr>
          <w:p w14:paraId="17000000">
            <w:pPr>
              <w:spacing w:line="24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752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57"/>
              <w:right w:type="dxa" w:w="57"/>
            </w:tcMar>
          </w:tcPr>
          <w:p w14:paraId="18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бюджетных ассигнований на реализацию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 из средств</w:t>
            </w:r>
            <w:r>
              <w:rPr>
                <w:sz w:val="28"/>
              </w:rPr>
              <w:t xml:space="preserve"> бюджета </w:t>
            </w:r>
            <w:r>
              <w:rPr>
                <w:sz w:val="28"/>
              </w:rPr>
              <w:t xml:space="preserve">сельского поселения </w:t>
            </w:r>
            <w:r>
              <w:rPr>
                <w:sz w:val="28"/>
              </w:rPr>
              <w:t>составляет  94421,8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 рублей, в том числе:</w:t>
            </w:r>
          </w:p>
          <w:p w14:paraId="19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5344,7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A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год – </w:t>
            </w:r>
            <w:r>
              <w:rPr>
                <w:sz w:val="28"/>
              </w:rPr>
              <w:t xml:space="preserve">5256,4 </w:t>
            </w:r>
            <w:r>
              <w:rPr>
                <w:sz w:val="28"/>
              </w:rPr>
              <w:t>тыс. рублей;</w:t>
            </w:r>
          </w:p>
          <w:p w14:paraId="1B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5918,2</w:t>
            </w:r>
            <w:r>
              <w:rPr>
                <w:sz w:val="28"/>
              </w:rPr>
              <w:t xml:space="preserve">  тыс. рублей;</w:t>
            </w:r>
          </w:p>
          <w:p w14:paraId="1C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7314,8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тыс. рублей;</w:t>
            </w:r>
          </w:p>
          <w:p w14:paraId="1D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8797,7 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E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-  8619,9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тыс. рублей;</w:t>
            </w:r>
          </w:p>
          <w:p w14:paraId="1F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>
              <w:rPr>
                <w:sz w:val="28"/>
              </w:rPr>
              <w:t xml:space="preserve">8587,6   </w:t>
            </w:r>
            <w:r>
              <w:rPr>
                <w:sz w:val="28"/>
              </w:rPr>
              <w:t>тыс. рублей;</w:t>
            </w:r>
          </w:p>
          <w:p w14:paraId="20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год –  </w:t>
            </w:r>
            <w:r>
              <w:rPr>
                <w:sz w:val="28"/>
              </w:rPr>
              <w:t>8916,5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1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8916,5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тыс. рублей;</w:t>
            </w:r>
          </w:p>
          <w:p w14:paraId="22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год – </w:t>
            </w:r>
            <w:r>
              <w:rPr>
                <w:sz w:val="28"/>
              </w:rPr>
              <w:t>8916,5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тыс. рублей;</w:t>
            </w:r>
          </w:p>
          <w:p w14:paraId="23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год –  </w:t>
            </w:r>
            <w:r>
              <w:rPr>
                <w:sz w:val="28"/>
              </w:rPr>
              <w:t xml:space="preserve">8916,5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4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2030 год –  </w:t>
            </w:r>
            <w:r>
              <w:rPr>
                <w:sz w:val="28"/>
              </w:rPr>
              <w:t>8916,5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  <w:p w14:paraId="25000000">
            <w:pPr>
              <w:spacing w:line="240" w:lineRule="auto"/>
              <w:ind/>
              <w:jc w:val="both"/>
              <w:rPr>
                <w:sz w:val="28"/>
              </w:rPr>
            </w:pPr>
          </w:p>
        </w:tc>
      </w:tr>
    </w:tbl>
    <w:p w14:paraId="26000000">
      <w:pPr>
        <w:ind/>
        <w:jc w:val="both"/>
        <w:rPr>
          <w:sz w:val="28"/>
        </w:rPr>
      </w:pPr>
      <w:bookmarkStart w:id="2" w:name="sub_1100"/>
      <w:bookmarkStart w:id="3" w:name="sub_210"/>
      <w:r>
        <w:rPr>
          <w:sz w:val="28"/>
        </w:rPr>
        <w:tab/>
      </w:r>
      <w:r>
        <w:rPr>
          <w:sz w:val="28"/>
        </w:rPr>
        <w:t xml:space="preserve">1.2. В </w:t>
      </w:r>
      <w:r>
        <w:rPr>
          <w:spacing w:val="-6"/>
          <w:sz w:val="28"/>
        </w:rPr>
        <w:t>приложени</w:t>
      </w:r>
      <w:r>
        <w:rPr>
          <w:spacing w:val="-6"/>
          <w:sz w:val="28"/>
        </w:rPr>
        <w:t>и</w:t>
      </w:r>
      <w:r>
        <w:rPr>
          <w:spacing w:val="-6"/>
          <w:sz w:val="28"/>
        </w:rPr>
        <w:t xml:space="preserve"> № 1</w:t>
      </w:r>
      <w:r>
        <w:rPr>
          <w:spacing w:val="-6"/>
          <w:sz w:val="28"/>
        </w:rPr>
        <w:t xml:space="preserve"> </w:t>
      </w:r>
      <w:r>
        <w:rPr>
          <w:sz w:val="28"/>
        </w:rPr>
        <w:t>к постановлению</w:t>
      </w:r>
      <w:r>
        <w:rPr>
          <w:sz w:val="28"/>
        </w:rPr>
        <w:t xml:space="preserve"> а</w:t>
      </w:r>
      <w:r>
        <w:rPr>
          <w:sz w:val="28"/>
        </w:rPr>
        <w:t>дминистрации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</w:t>
      </w:r>
      <w:r>
        <w:rPr>
          <w:sz w:val="28"/>
        </w:rPr>
        <w:t>ь</w:t>
      </w:r>
      <w:r>
        <w:rPr>
          <w:sz w:val="28"/>
        </w:rPr>
        <w:t>ского поселения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 29</w:t>
      </w:r>
      <w:r>
        <w:rPr>
          <w:sz w:val="28"/>
        </w:rPr>
        <w:t>.11.2018г.</w:t>
      </w:r>
      <w:r>
        <w:rPr>
          <w:sz w:val="28"/>
        </w:rPr>
        <w:t xml:space="preserve"> №147</w:t>
      </w:r>
      <w:r>
        <w:rPr>
          <w:sz w:val="28"/>
        </w:rPr>
        <w:t xml:space="preserve"> пункт «</w:t>
      </w:r>
      <w:r>
        <w:rPr>
          <w:sz w:val="28"/>
        </w:rPr>
        <w:t>Ресурсное обеспечение</w:t>
      </w:r>
      <w:r>
        <w:rPr>
          <w:sz w:val="28"/>
        </w:rPr>
        <w:t xml:space="preserve"> под</w:t>
      </w:r>
      <w:r>
        <w:rPr>
          <w:sz w:val="28"/>
        </w:rPr>
        <w:t>программы</w:t>
      </w:r>
      <w:r>
        <w:rPr>
          <w:sz w:val="28"/>
        </w:rPr>
        <w:t xml:space="preserve"> 2» изложить в новой редакции:</w:t>
      </w:r>
    </w:p>
    <w:p w14:paraId="27000000">
      <w:pPr>
        <w:spacing w:line="228" w:lineRule="auto"/>
        <w:ind/>
        <w:jc w:val="center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2251"/>
        <w:gridCol w:w="285"/>
        <w:gridCol w:w="7500"/>
      </w:tblGrid>
      <w:tr>
        <w:tc>
          <w:tcPr>
            <w:tcW w:type="dxa" w:w="225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/>
              <w:rPr>
                <w:sz w:val="28"/>
              </w:rPr>
            </w:pPr>
            <w:bookmarkStart w:id="4" w:name="sub_2109"/>
            <w:bookmarkEnd w:id="3"/>
            <w:r>
              <w:rPr>
                <w:sz w:val="28"/>
              </w:rPr>
              <w:t>Ресурсное обеспечение подпрограммы</w:t>
            </w:r>
            <w:bookmarkEnd w:id="4"/>
            <w:r>
              <w:rPr>
                <w:sz w:val="28"/>
              </w:rPr>
              <w:t xml:space="preserve"> 2</w:t>
            </w:r>
          </w:p>
        </w:tc>
        <w:tc>
          <w:tcPr>
            <w:tcW w:type="dxa" w:w="28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750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бюджетных ассигнований на реализацию подпрограммы 2 из средств бюджета </w:t>
            </w:r>
            <w:r>
              <w:rPr>
                <w:sz w:val="28"/>
              </w:rPr>
              <w:t xml:space="preserve">сельского поселения </w:t>
            </w:r>
            <w:r>
              <w:rPr>
                <w:sz w:val="28"/>
              </w:rPr>
              <w:t xml:space="preserve">составляет 94421,8  </w:t>
            </w:r>
            <w:r>
              <w:rPr>
                <w:sz w:val="28"/>
              </w:rPr>
              <w:t>тыс. рублей, в том числе:</w:t>
            </w:r>
          </w:p>
          <w:p w14:paraId="2B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5344,7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C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год – </w:t>
            </w:r>
            <w:r>
              <w:rPr>
                <w:sz w:val="28"/>
              </w:rPr>
              <w:t xml:space="preserve">5256,4 </w:t>
            </w:r>
            <w:r>
              <w:rPr>
                <w:sz w:val="28"/>
              </w:rPr>
              <w:t>тыс. рублей;</w:t>
            </w:r>
          </w:p>
          <w:p w14:paraId="2D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5918,2</w:t>
            </w:r>
            <w:r>
              <w:rPr>
                <w:sz w:val="28"/>
              </w:rPr>
              <w:t xml:space="preserve">  тыс. рублей;</w:t>
            </w:r>
          </w:p>
          <w:p w14:paraId="2E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7314,8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тыс. рублей;</w:t>
            </w:r>
          </w:p>
          <w:p w14:paraId="2F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8797,7 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30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-  8619,9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тыс. рублей;</w:t>
            </w:r>
          </w:p>
          <w:p w14:paraId="31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>
              <w:rPr>
                <w:sz w:val="28"/>
              </w:rPr>
              <w:t xml:space="preserve">8587,6   </w:t>
            </w:r>
            <w:r>
              <w:rPr>
                <w:sz w:val="28"/>
              </w:rPr>
              <w:t>тыс. рублей;</w:t>
            </w:r>
          </w:p>
          <w:p w14:paraId="32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год –  </w:t>
            </w:r>
            <w:r>
              <w:rPr>
                <w:sz w:val="28"/>
              </w:rPr>
              <w:t>8916,5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33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8916,5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тыс. рублей;</w:t>
            </w:r>
          </w:p>
          <w:p w14:paraId="34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год – </w:t>
            </w:r>
            <w:r>
              <w:rPr>
                <w:sz w:val="28"/>
              </w:rPr>
              <w:t>8916,5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тыс. рублей;</w:t>
            </w:r>
          </w:p>
          <w:p w14:paraId="35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год –  </w:t>
            </w:r>
            <w:r>
              <w:rPr>
                <w:sz w:val="28"/>
              </w:rPr>
              <w:t xml:space="preserve">8916,5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36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2030 год –  </w:t>
            </w:r>
            <w:r>
              <w:rPr>
                <w:sz w:val="28"/>
              </w:rPr>
              <w:t>8916,5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рублей.</w:t>
            </w:r>
          </w:p>
        </w:tc>
      </w:tr>
    </w:tbl>
    <w:p w14:paraId="37000000">
      <w:pPr>
        <w:ind w:firstLine="709" w:left="0"/>
        <w:jc w:val="both"/>
        <w:rPr>
          <w:sz w:val="28"/>
        </w:rPr>
      </w:pPr>
      <w:bookmarkEnd w:id="2"/>
    </w:p>
    <w:p w14:paraId="3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1.3. П</w:t>
      </w:r>
      <w:r>
        <w:rPr>
          <w:spacing w:val="-6"/>
          <w:sz w:val="28"/>
        </w:rPr>
        <w:t>риложени</w:t>
      </w:r>
      <w:r>
        <w:rPr>
          <w:spacing w:val="-6"/>
          <w:sz w:val="28"/>
        </w:rPr>
        <w:t>я</w:t>
      </w:r>
      <w:r>
        <w:rPr>
          <w:spacing w:val="-6"/>
          <w:sz w:val="28"/>
        </w:rPr>
        <w:t xml:space="preserve"> №</w:t>
      </w:r>
      <w:r>
        <w:rPr>
          <w:spacing w:val="-6"/>
          <w:sz w:val="28"/>
        </w:rPr>
        <w:t>3, 4</w:t>
      </w:r>
      <w:r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 </w:t>
      </w:r>
      <w:r>
        <w:rPr>
          <w:sz w:val="28"/>
        </w:rPr>
        <w:t>к постановлению</w:t>
      </w:r>
      <w:r>
        <w:rPr>
          <w:sz w:val="28"/>
        </w:rPr>
        <w:t xml:space="preserve"> а</w:t>
      </w:r>
      <w:r>
        <w:rPr>
          <w:sz w:val="28"/>
        </w:rPr>
        <w:t>дминистрации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</w:t>
      </w:r>
      <w:r>
        <w:rPr>
          <w:sz w:val="28"/>
        </w:rPr>
        <w:t>ь</w:t>
      </w:r>
      <w:r>
        <w:rPr>
          <w:sz w:val="28"/>
        </w:rPr>
        <w:t>ского поселения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29.11.2018г.</w:t>
      </w:r>
      <w:r>
        <w:rPr>
          <w:sz w:val="28"/>
        </w:rPr>
        <w:t xml:space="preserve"> № 147</w:t>
      </w:r>
      <w:r>
        <w:rPr>
          <w:sz w:val="28"/>
        </w:rPr>
        <w:t xml:space="preserve"> </w:t>
      </w:r>
      <w:r>
        <w:rPr>
          <w:sz w:val="28"/>
        </w:rPr>
        <w:t>изложить в новой редакции согласно приложениям к настоящему постановлению.</w:t>
      </w:r>
    </w:p>
    <w:p w14:paraId="39000000">
      <w:pPr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2. Настоящее постановление вступает в силу с момента подписания и подлежит официальному обнародованию на сайте администрации Елизаветинского сел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ского поселения www.elizsp.ru.</w:t>
      </w:r>
    </w:p>
    <w:p w14:paraId="3A000000">
      <w:pPr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3. Контроль за исполнением настоящего постановления оставляю за собой.</w:t>
      </w:r>
    </w:p>
    <w:p w14:paraId="3B000000">
      <w:pPr>
        <w:rPr>
          <w:color w:val="000000"/>
          <w:sz w:val="28"/>
        </w:rPr>
      </w:pPr>
    </w:p>
    <w:p w14:paraId="3C000000">
      <w:pPr>
        <w:rPr>
          <w:color w:val="000000"/>
          <w:sz w:val="28"/>
        </w:rPr>
      </w:pPr>
    </w:p>
    <w:tbl>
      <w:tblPr>
        <w:tblStyle w:val="Style_4"/>
        <w:tblLayout w:type="fixed"/>
      </w:tblPr>
      <w:tblGrid>
        <w:gridCol w:w="4361"/>
        <w:gridCol w:w="2268"/>
        <w:gridCol w:w="3118"/>
      </w:tblGrid>
      <w:tr>
        <w:trPr>
          <w:trHeight w:hRule="atLeast" w:val="639"/>
        </w:trPr>
        <w:tc>
          <w:tcPr>
            <w:tcW w:type="dxa" w:w="4361"/>
          </w:tcPr>
          <w:p w14:paraId="3D000000">
            <w:pPr>
              <w:ind w:firstLine="0"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Глава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дминистрации </w:t>
            </w:r>
          </w:p>
          <w:p w14:paraId="3E000000">
            <w:pPr>
              <w:ind w:firstLine="0"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Елизаветинского сельского поселения</w:t>
            </w:r>
          </w:p>
        </w:tc>
        <w:tc>
          <w:tcPr>
            <w:tcW w:type="dxa" w:w="2268"/>
            <w:vAlign w:val="bottom"/>
          </w:tcPr>
          <w:p w14:paraId="3F000000">
            <w:pPr>
              <w:ind/>
              <w:jc w:val="center"/>
              <w:rPr>
                <w:sz w:val="28"/>
              </w:rPr>
            </w:pPr>
          </w:p>
          <w:p w14:paraId="40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118"/>
          </w:tcPr>
          <w:p w14:paraId="41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В.Н. Тимофеев</w:t>
            </w:r>
          </w:p>
        </w:tc>
      </w:tr>
    </w:tbl>
    <w:p w14:paraId="42000000">
      <w:pPr>
        <w:ind w:firstLine="851" w:left="0"/>
        <w:jc w:val="both"/>
        <w:rPr>
          <w:sz w:val="28"/>
        </w:rPr>
      </w:pPr>
    </w:p>
    <w:p w14:paraId="43000000">
      <w:pPr>
        <w:sectPr>
          <w:pgSz w:h="16840" w:orient="portrait" w:w="11907"/>
          <w:pgMar w:bottom="1134" w:footer="720" w:gutter="0" w:header="720" w:left="1304" w:right="567" w:top="709"/>
        </w:sectPr>
      </w:pPr>
    </w:p>
    <w:p w14:paraId="44000000">
      <w:pPr>
        <w:tabs>
          <w:tab w:leader="none" w:pos="8647" w:val="left"/>
        </w:tabs>
        <w:ind w:firstLine="0" w:left="7797"/>
        <w:jc w:val="center"/>
        <w:rPr>
          <w:sz w:val="28"/>
        </w:rPr>
      </w:pPr>
      <w:bookmarkStart w:id="5" w:name="sub_1002"/>
      <w:r>
        <w:rPr>
          <w:sz w:val="28"/>
        </w:rPr>
        <w:t>Приложение № 3</w:t>
      </w:r>
    </w:p>
    <w:p w14:paraId="45000000">
      <w:pPr>
        <w:tabs>
          <w:tab w:leader="none" w:pos="8647" w:val="left"/>
        </w:tabs>
        <w:ind w:firstLine="0" w:left="7797"/>
        <w:jc w:val="center"/>
        <w:rPr>
          <w:sz w:val="28"/>
        </w:rPr>
      </w:pPr>
      <w:r>
        <w:rPr>
          <w:sz w:val="28"/>
        </w:rPr>
        <w:t>к муниципальной программе Елизаветинского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  <w:r>
        <w:rPr>
          <w:sz w:val="28"/>
        </w:rPr>
        <w:t xml:space="preserve"> </w:t>
      </w:r>
    </w:p>
    <w:p w14:paraId="46000000">
      <w:pPr>
        <w:tabs>
          <w:tab w:leader="none" w:pos="8647" w:val="left"/>
        </w:tabs>
        <w:ind w:firstLine="0" w:left="7797"/>
        <w:jc w:val="center"/>
        <w:rPr>
          <w:sz w:val="28"/>
        </w:rPr>
      </w:pPr>
    </w:p>
    <w:p w14:paraId="47000000">
      <w:pPr>
        <w:ind/>
        <w:jc w:val="center"/>
        <w:rPr>
          <w:sz w:val="28"/>
        </w:rPr>
      </w:pPr>
    </w:p>
    <w:p w14:paraId="48000000">
      <w:pPr>
        <w:ind/>
        <w:jc w:val="center"/>
        <w:rPr>
          <w:sz w:val="28"/>
        </w:rPr>
      </w:pPr>
      <w:r>
        <w:rPr>
          <w:sz w:val="28"/>
        </w:rPr>
        <w:t>РАСХОДЫ</w:t>
      </w:r>
    </w:p>
    <w:p w14:paraId="49000000">
      <w:pPr>
        <w:ind/>
        <w:jc w:val="center"/>
        <w:rPr>
          <w:sz w:val="28"/>
        </w:rPr>
      </w:pPr>
      <w:r>
        <w:rPr>
          <w:sz w:val="28"/>
        </w:rPr>
        <w:t xml:space="preserve">бюджета </w:t>
      </w:r>
      <w:r>
        <w:rPr>
          <w:sz w:val="28"/>
        </w:rPr>
        <w:t xml:space="preserve">сельского поселения </w:t>
      </w:r>
      <w:r>
        <w:rPr>
          <w:sz w:val="28"/>
        </w:rPr>
        <w:t xml:space="preserve">на реализацию </w:t>
      </w:r>
      <w:r>
        <w:rPr>
          <w:sz w:val="28"/>
        </w:rPr>
        <w:t>муниципальной</w:t>
      </w:r>
      <w:r>
        <w:rPr>
          <w:sz w:val="28"/>
        </w:rPr>
        <w:t xml:space="preserve"> программы 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«Управление </w:t>
      </w:r>
    </w:p>
    <w:p w14:paraId="4A000000">
      <w:pPr>
        <w:ind/>
        <w:jc w:val="center"/>
        <w:rPr>
          <w:sz w:val="28"/>
        </w:rPr>
      </w:pPr>
      <w:r>
        <w:rPr>
          <w:sz w:val="28"/>
        </w:rPr>
        <w:t>муниципальными</w:t>
      </w:r>
      <w:r>
        <w:rPr>
          <w:sz w:val="28"/>
        </w:rPr>
        <w:t xml:space="preserve"> финансами и создание условий для эффективного управления муниципальными финансами»</w:t>
      </w:r>
    </w:p>
    <w:p w14:paraId="4B000000">
      <w:pPr>
        <w:ind/>
        <w:jc w:val="center"/>
        <w:rPr>
          <w:sz w:val="28"/>
        </w:rPr>
      </w:pPr>
    </w:p>
    <w:tbl>
      <w:tblPr>
        <w:tblStyle w:val="Style_4"/>
        <w:tblInd w:type="dxa" w:w="-5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53"/>
        <w:gridCol w:w="2341"/>
        <w:gridCol w:w="1078"/>
        <w:gridCol w:w="424"/>
        <w:gridCol w:w="546"/>
        <w:gridCol w:w="684"/>
        <w:gridCol w:w="409"/>
        <w:gridCol w:w="821"/>
        <w:gridCol w:w="735"/>
        <w:gridCol w:w="735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</w:tblGrid>
      <w:tr>
        <w:trPr>
          <w:tblHeader/>
        </w:trPr>
        <w:tc>
          <w:tcPr>
            <w:tcW w:type="dxa" w:w="2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00000">
            <w:pPr>
              <w:widowControl w:val="0"/>
              <w:ind w:firstLine="18" w:left="-108" w:right="-57"/>
              <w:jc w:val="center"/>
            </w:pPr>
            <w:r>
              <w:t>№</w:t>
            </w:r>
          </w:p>
          <w:p w14:paraId="4D000000">
            <w:pPr>
              <w:ind w:firstLine="0" w:left="-108" w:right="-57"/>
              <w:jc w:val="center"/>
            </w:pPr>
            <w:r>
              <w:t>п/п</w:t>
            </w:r>
          </w:p>
        </w:tc>
        <w:tc>
          <w:tcPr>
            <w:tcW w:type="dxa" w:w="23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00000">
            <w:pPr>
              <w:ind/>
              <w:jc w:val="center"/>
            </w:pPr>
            <w:r>
              <w:t xml:space="preserve">Наименование </w:t>
            </w:r>
            <w:r>
              <w:t>муниципальной</w:t>
            </w:r>
            <w:r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type="dxa" w:w="10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00000">
            <w:pPr>
              <w:ind/>
              <w:jc w:val="center"/>
            </w:pPr>
            <w:r>
              <w:t xml:space="preserve">Ответственный исполнитель, </w:t>
            </w:r>
            <w:r>
              <w:rPr>
                <w:spacing w:val="-6"/>
              </w:rPr>
              <w:t>соисполнитель</w:t>
            </w:r>
            <w:r>
              <w:rPr>
                <w:spacing w:val="-6"/>
              </w:rPr>
              <w:t>,</w:t>
            </w:r>
            <w:r>
              <w:t xml:space="preserve"> участник</w:t>
            </w:r>
          </w:p>
        </w:tc>
        <w:tc>
          <w:tcPr>
            <w:tcW w:type="dxa" w:w="206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00000">
            <w:pPr>
              <w:ind/>
              <w:jc w:val="center"/>
            </w:pPr>
            <w:r>
              <w:t xml:space="preserve">Код бюджетной классификации расходов </w:t>
            </w:r>
          </w:p>
        </w:tc>
        <w:tc>
          <w:tcPr>
            <w:tcW w:type="dxa" w:w="8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00000">
            <w:pPr>
              <w:ind/>
              <w:jc w:val="center"/>
            </w:pPr>
            <w:r>
              <w:t xml:space="preserve">Объем расходов, всего </w:t>
            </w:r>
          </w:p>
          <w:p w14:paraId="52000000">
            <w:pPr>
              <w:ind/>
              <w:jc w:val="center"/>
            </w:pPr>
            <w:r>
              <w:t>(тыс. рублей)</w:t>
            </w:r>
          </w:p>
        </w:tc>
        <w:tc>
          <w:tcPr>
            <w:tcW w:type="dxa" w:w="880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00000">
            <w:pPr>
              <w:ind/>
              <w:jc w:val="center"/>
            </w:pPr>
            <w:r>
              <w:t xml:space="preserve">В том числе по годам реализации </w:t>
            </w:r>
            <w:r>
              <w:t>муниципальной</w:t>
            </w:r>
            <w:r>
              <w:t xml:space="preserve"> программы</w:t>
            </w:r>
          </w:p>
        </w:tc>
      </w:tr>
      <w:tr>
        <w:trPr>
          <w:tblHeader/>
        </w:trPr>
        <w:tc>
          <w:tcPr>
            <w:tcW w:type="dxa" w:w="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00000">
            <w:pPr>
              <w:ind w:firstLine="0" w:left="-201" w:right="-198"/>
              <w:jc w:val="center"/>
            </w:pPr>
            <w:r>
              <w:t>ГРБС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00000">
            <w:pPr>
              <w:ind/>
              <w:jc w:val="center"/>
            </w:pPr>
            <w:r>
              <w:t>РзПр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00000">
            <w:pPr>
              <w:ind/>
              <w:jc w:val="center"/>
            </w:pPr>
            <w:r>
              <w:t>ЦСР</w:t>
            </w: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00000">
            <w:pPr>
              <w:ind/>
              <w:jc w:val="center"/>
            </w:pPr>
            <w:r>
              <w:t>ВР</w:t>
            </w:r>
          </w:p>
        </w:tc>
        <w:tc>
          <w:tcPr>
            <w:tcW w:type="dxa" w:w="8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00000">
            <w:pPr>
              <w:ind/>
              <w:jc w:val="center"/>
            </w:pPr>
            <w:r>
              <w:t>2019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00000">
            <w:pPr>
              <w:ind/>
              <w:jc w:val="center"/>
            </w:pPr>
            <w:r>
              <w:t xml:space="preserve">2020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00000">
            <w:pPr>
              <w:ind/>
              <w:jc w:val="center"/>
            </w:pPr>
            <w:r>
              <w:t xml:space="preserve">2021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00000">
            <w:pPr>
              <w:ind/>
              <w:jc w:val="center"/>
            </w:pPr>
            <w:r>
              <w:t xml:space="preserve">2022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00000">
            <w:pPr>
              <w:ind/>
              <w:jc w:val="center"/>
            </w:pPr>
            <w:r>
              <w:t>2023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00000">
            <w:pPr>
              <w:ind/>
              <w:jc w:val="center"/>
            </w:pPr>
            <w:r>
              <w:t xml:space="preserve">2024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00000">
            <w:pPr>
              <w:ind/>
              <w:jc w:val="center"/>
            </w:pPr>
            <w:r>
              <w:t>2025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00000">
            <w:pPr>
              <w:ind/>
              <w:jc w:val="center"/>
            </w:pPr>
            <w:r>
              <w:t>2026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00000">
            <w:pPr>
              <w:ind/>
              <w:jc w:val="center"/>
            </w:pPr>
            <w:r>
              <w:t>2027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00000">
            <w:pPr>
              <w:ind/>
              <w:jc w:val="center"/>
            </w:pPr>
            <w:r>
              <w:t>2028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00000">
            <w:pPr>
              <w:ind/>
              <w:jc w:val="center"/>
            </w:pPr>
            <w:r>
              <w:t>2029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00000">
            <w:pPr>
              <w:ind/>
              <w:jc w:val="center"/>
            </w:pPr>
            <w:r>
              <w:t>2030</w:t>
            </w:r>
          </w:p>
        </w:tc>
      </w:tr>
    </w:tbl>
    <w:p w14:paraId="64000000">
      <w:pPr>
        <w:rPr>
          <w:sz w:val="2"/>
        </w:rPr>
      </w:pPr>
    </w:p>
    <w:tbl>
      <w:tblPr>
        <w:tblStyle w:val="Style_4"/>
        <w:tblInd w:type="dxa" w:w="-5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57"/>
        <w:gridCol w:w="2347"/>
        <w:gridCol w:w="1074"/>
        <w:gridCol w:w="432"/>
        <w:gridCol w:w="548"/>
        <w:gridCol w:w="687"/>
        <w:gridCol w:w="333"/>
        <w:gridCol w:w="820"/>
        <w:gridCol w:w="738"/>
        <w:gridCol w:w="740"/>
        <w:gridCol w:w="738"/>
        <w:gridCol w:w="736"/>
        <w:gridCol w:w="737"/>
        <w:gridCol w:w="737"/>
        <w:gridCol w:w="737"/>
        <w:gridCol w:w="736"/>
        <w:gridCol w:w="737"/>
        <w:gridCol w:w="737"/>
        <w:gridCol w:w="737"/>
        <w:gridCol w:w="737"/>
      </w:tblGrid>
      <w:tr>
        <w:trPr>
          <w:tblHeader/>
        </w:trP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00000">
            <w:pPr>
              <w:ind/>
              <w:jc w:val="center"/>
            </w:pPr>
            <w:r>
              <w:t>1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00000">
            <w:pPr>
              <w:ind/>
              <w:jc w:val="center"/>
            </w:pPr>
            <w:r>
              <w:t>2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11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14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15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16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18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19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20</w:t>
            </w:r>
          </w:p>
        </w:tc>
      </w:tr>
      <w:tr>
        <w:tc>
          <w:tcPr>
            <w:tcW w:type="dxa" w:w="2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00000">
            <w:pPr>
              <w:ind/>
              <w:jc w:val="center"/>
            </w:pPr>
            <w:r>
              <w:t>1.</w:t>
            </w:r>
          </w:p>
        </w:tc>
        <w:tc>
          <w:tcPr>
            <w:tcW w:type="dxa" w:w="2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00000">
            <w:r>
              <w:t>Муниципальная</w:t>
            </w:r>
            <w:r>
              <w:t xml:space="preserve"> программа «Управление </w:t>
            </w:r>
            <w:r>
              <w:t>муниципальными</w:t>
            </w:r>
            <w:r>
              <w:t xml:space="preserve"> финансами и создание условий для эффективного управления муниципальными финансами»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00000">
            <w:r>
              <w:t>всего</w:t>
            </w:r>
          </w:p>
          <w:p w14:paraId="7C000000">
            <w:r>
              <w:t xml:space="preserve">в том числе: 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00000">
            <w:r>
              <w:t>94421,8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00000">
            <w:r>
              <w:t>5344,7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00000">
            <w:r>
              <w:t>5256,4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00000">
            <w:r>
              <w:t>5918,2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00000">
            <w:r>
              <w:t>7314,8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00000">
            <w:r>
              <w:t>8797,7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00000">
            <w:r>
              <w:t>8619,9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00000">
            <w:r>
              <w:t>8587,6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00000">
            <w:r>
              <w:t>8916,5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00000">
            <w:r>
              <w:t>8916,5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00000">
            <w:r>
              <w:t>8916,5</w:t>
            </w:r>
          </w:p>
          <w:p w14:paraId="8C000000"/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00000">
            <w:r>
              <w:t>8916,5</w:t>
            </w:r>
          </w:p>
          <w:p w14:paraId="8E000000"/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00000">
            <w:r>
              <w:t>8916,5</w:t>
            </w:r>
          </w:p>
          <w:p w14:paraId="90000000"/>
        </w:tc>
      </w:tr>
      <w:tr>
        <w:tc>
          <w:tcPr>
            <w:tcW w:type="dxa" w:w="2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0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r>
              <w:t>94421,8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r>
              <w:t>5344,7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r>
              <w:t>5256,4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r>
              <w:t>5918,2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r>
              <w:t>7314,8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r>
              <w:t>8797,7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r>
              <w:t>8619,9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r>
              <w:t>8587,6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r>
              <w:t>8916,5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r>
              <w:t>8916,5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r>
              <w:t>8916,5</w:t>
            </w:r>
          </w:p>
          <w:p w14:paraId="A1000000"/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r>
              <w:t>8916,5</w:t>
            </w:r>
          </w:p>
          <w:p w14:paraId="A3000000"/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r>
              <w:t>8916,5</w:t>
            </w:r>
          </w:p>
          <w:p w14:paraId="A5000000"/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00000">
            <w:pPr>
              <w:ind/>
              <w:jc w:val="center"/>
            </w:pPr>
            <w:r>
              <w:t>2.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00000">
            <w:r>
              <w:t>Подпро</w:t>
            </w:r>
            <w:r>
              <w:t>грамма «Долгосрочное финансовое планирование»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0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0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00000">
            <w:pPr>
              <w:ind/>
              <w:jc w:val="center"/>
            </w:pPr>
            <w:r>
              <w:t>3.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00000">
            <w:pPr>
              <w:spacing w:line="216" w:lineRule="auto"/>
              <w:ind/>
            </w:pPr>
            <w:r>
              <w:t>Основное мероприятие 1.1.</w:t>
            </w:r>
          </w:p>
          <w:p w14:paraId="BC000000">
            <w:pPr>
              <w:spacing w:line="216" w:lineRule="auto"/>
              <w:ind/>
            </w:pPr>
            <w:r>
              <w:t xml:space="preserve">Реализация мероприятий по </w:t>
            </w:r>
            <w:r>
              <w:rPr>
                <w:spacing w:val="-4"/>
              </w:rPr>
              <w:t>росту доходного потенциала Елизаветинского сельского поселения</w:t>
            </w:r>
            <w:r>
              <w:t xml:space="preserve">  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0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0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00000">
            <w:pPr>
              <w:ind/>
              <w:jc w:val="center"/>
            </w:pPr>
            <w:r>
              <w:t>4.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00000">
            <w:pPr>
              <w:spacing w:line="216" w:lineRule="auto"/>
              <w:ind/>
            </w:pPr>
            <w:r>
              <w:t>Основное мероприятие 1.2.</w:t>
            </w:r>
          </w:p>
          <w:p w14:paraId="D1000000">
            <w:pPr>
              <w:spacing w:line="216" w:lineRule="auto"/>
              <w:ind/>
            </w:pPr>
            <w:r>
              <w:t xml:space="preserve">Проведение оценки эффективности налоговых льгот (пониженных ставок </w:t>
            </w:r>
            <w:r>
              <w:rPr>
                <w:spacing w:val="-4"/>
              </w:rPr>
              <w:t xml:space="preserve">по налогам), установленных </w:t>
            </w:r>
            <w:r>
              <w:t>Собранием депутатов Елизаветинского сельского поселения  о налогах и сборах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0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0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00000">
            <w:pPr>
              <w:ind/>
              <w:jc w:val="center"/>
            </w:pPr>
            <w:r>
              <w:t>5.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00000">
            <w:r>
              <w:t>Основное мероприятие 1.3.</w:t>
            </w:r>
          </w:p>
          <w:p w14:paraId="E6000000">
            <w:r>
              <w:t>Формирование расходов бюджета поселения</w:t>
            </w:r>
          </w:p>
          <w:p w14:paraId="E7000000">
            <w:r>
              <w:t>в соответствии с муниципальными программами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0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0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00000">
            <w:pPr>
              <w:ind/>
              <w:jc w:val="center"/>
            </w:pPr>
            <w:r>
              <w:t>6.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00000">
            <w:r>
              <w:t>Подпро</w:t>
            </w:r>
            <w:r>
              <w:t xml:space="preserve">грамма </w:t>
            </w:r>
            <w:r>
              <w:t xml:space="preserve"> </w:t>
            </w:r>
            <w: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0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0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>
            <w:r>
              <w:t>94421,8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10000">
            <w:r>
              <w:t>5344,7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r>
              <w:t>5256,4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>
            <w:r>
              <w:t>5918,2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10000">
            <w:r>
              <w:t>7314,8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>
            <w:r>
              <w:t>8797,7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10000">
            <w:r>
              <w:t>8619,9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r>
              <w:t>8587,6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r>
              <w:t>8916,5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r>
              <w:t>8916,5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r>
              <w:t>8916,5</w:t>
            </w:r>
          </w:p>
          <w:p w14:paraId="0C010000"/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r>
              <w:t>8916,5</w:t>
            </w:r>
          </w:p>
          <w:p w14:paraId="0E010000"/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10000">
            <w:r>
              <w:t>8916,5</w:t>
            </w:r>
          </w:p>
          <w:p w14:paraId="10010000"/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10000">
            <w:pPr>
              <w:widowControl w:val="0"/>
              <w:ind/>
              <w:jc w:val="center"/>
            </w:pPr>
            <w:r>
              <w:t>7.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10000">
            <w:pPr>
              <w:widowControl w:val="0"/>
              <w:ind/>
            </w:pPr>
            <w:r>
              <w:t>Основное мероприятие 2.1.</w:t>
            </w:r>
          </w:p>
          <w:p w14:paraId="13010000">
            <w:pPr>
              <w:widowControl w:val="0"/>
              <w:ind/>
            </w:pPr>
            <w:r>
              <w:t>Разработка и совершенствование нормативного правового регулирования организации бюджетного процесса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1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10000">
            <w:pPr>
              <w:widowControl w:val="0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rPr>
          <w:trHeight w:hRule="atLeast" w:val="356"/>
        </w:trPr>
        <w:tc>
          <w:tcPr>
            <w:tcW w:type="dxa" w:w="2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10000">
            <w:pPr>
              <w:pageBreakBefore w:val="1"/>
              <w:widowControl w:val="0"/>
              <w:ind/>
              <w:jc w:val="center"/>
            </w:pPr>
            <w:r>
              <w:t>8.</w:t>
            </w:r>
          </w:p>
        </w:tc>
        <w:tc>
          <w:tcPr>
            <w:tcW w:type="dxa" w:w="2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10000">
            <w:pPr>
              <w:widowControl w:val="0"/>
              <w:ind/>
            </w:pPr>
            <w:r>
              <w:t>Основное мероприятие 2.2.</w:t>
            </w:r>
          </w:p>
          <w:p w14:paraId="28010000">
            <w:pPr>
              <w:widowControl w:val="0"/>
              <w:ind/>
            </w:pPr>
            <w:r>
              <w:t>Обеспечение деятельности администрации Елизаветинского сельского поселения</w:t>
            </w:r>
          </w:p>
        </w:tc>
        <w:tc>
          <w:tcPr>
            <w:tcW w:type="dxa" w:w="10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1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10000">
            <w:pPr>
              <w:widowControl w:val="0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r>
              <w:t>94421,8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r>
              <w:t>5344,7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r>
              <w:t>5256,4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r>
              <w:t>5918,2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r>
              <w:t>7314,8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r>
              <w:t>8797,7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r>
              <w:t>8619,9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r>
              <w:t>8587,6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r>
              <w:t>8916,5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r>
              <w:t>8916,5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r>
              <w:t>8916,5</w:t>
            </w:r>
          </w:p>
          <w:p w14:paraId="39010000"/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r>
              <w:t>8916,5</w:t>
            </w:r>
          </w:p>
          <w:p w14:paraId="3B010000"/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r>
              <w:t>8916,5</w:t>
            </w:r>
          </w:p>
          <w:p w14:paraId="3D010000"/>
        </w:tc>
      </w:tr>
      <w:tr>
        <w:trPr>
          <w:trHeight w:hRule="atLeast" w:val="850"/>
        </w:trPr>
        <w:tc>
          <w:tcPr>
            <w:tcW w:type="dxa" w:w="2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0104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10000">
            <w:pPr>
              <w:widowControl w:val="0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1310000110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120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81460,7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  <w:shd w:fill="FFD821" w:val="clear"/>
              </w:rPr>
            </w:pPr>
            <w:r>
              <w:rPr>
                <w:spacing w:val="-10"/>
                <w:sz w:val="22"/>
              </w:rPr>
              <w:t>4595</w:t>
            </w:r>
            <w:r>
              <w:rPr>
                <w:spacing w:val="-10"/>
                <w:sz w:val="22"/>
              </w:rPr>
              <w:t>,8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4563,1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5089,0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10000">
            <w:r>
              <w:t>6394,5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10000">
            <w:r>
              <w:t>7130,3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10000">
            <w:r>
              <w:t>7834,9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10000">
            <w:r>
              <w:t>8148,3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10000">
            <w:r>
              <w:t>8474,3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10000">
            <w:r>
              <w:t>8474,3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10000">
            <w:r>
              <w:t>8474,3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10000">
            <w:r>
              <w:t>8474,3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10000">
            <w:r>
              <w:t>8474,3</w:t>
            </w:r>
          </w:p>
        </w:tc>
      </w:tr>
      <w:tr>
        <w:trPr>
          <w:trHeight w:hRule="atLeast" w:val="416"/>
        </w:trPr>
        <w:tc>
          <w:tcPr>
            <w:tcW w:type="dxa" w:w="2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0104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10000">
            <w:pPr>
              <w:widowControl w:val="0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1310000190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240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5724,8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689,2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10000">
            <w:r>
              <w:t>553,7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10000">
            <w:r>
              <w:t>780,7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10000">
            <w:r>
              <w:t>869,3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10000">
            <w:r>
              <w:t>1591,9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10000">
            <w:r>
              <w:t>699,0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10000">
            <w:r>
              <w:t>309,6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10000">
            <w:r>
              <w:t>309,6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10000">
            <w:r>
              <w:t>309,6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10000">
            <w:r>
              <w:t>309,6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10000">
            <w:r>
              <w:t>309,6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10000">
            <w:r>
              <w:t>309,6</w:t>
            </w:r>
          </w:p>
        </w:tc>
      </w:tr>
      <w:tr>
        <w:trPr>
          <w:trHeight w:hRule="atLeast" w:val="525"/>
        </w:trPr>
        <w:tc>
          <w:tcPr>
            <w:tcW w:type="dxa" w:w="2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0104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10000">
            <w:pPr>
              <w:widowControl w:val="0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1310000190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850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134,0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9,5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10,0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10,0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8,0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8,0</w:t>
            </w:r>
          </w:p>
        </w:tc>
      </w:tr>
      <w:tr>
        <w:tc>
          <w:tcPr>
            <w:tcW w:type="dxa" w:w="2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0104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10000">
            <w:pPr>
              <w:widowControl w:val="0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1310000210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240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448,5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50,2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28,8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38,5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41,0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67,5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10000">
            <w:r>
              <w:t>80,0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30,0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10000">
            <w:r>
              <w:t>30,0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10000">
            <w:r>
              <w:t>30,0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10000">
            <w:r>
              <w:t>30,0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10000">
            <w:r>
              <w:t>30,0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10000">
            <w:r>
              <w:t>30,0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10000">
            <w:pPr>
              <w:widowControl w:val="0"/>
              <w:ind/>
              <w:jc w:val="center"/>
            </w:pPr>
            <w:r>
              <w:t>9.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10000">
            <w:pPr>
              <w:widowControl w:val="0"/>
              <w:ind/>
            </w:pPr>
            <w:r>
              <w:t>Основное мероприятие 2.3.</w:t>
            </w:r>
          </w:p>
          <w:p w14:paraId="84010000">
            <w:pPr>
              <w:widowControl w:val="0"/>
              <w:ind/>
            </w:pPr>
            <w:r>
              <w:t>Организация планирования и исполнения расходов бюджета поселения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1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10000">
            <w:pPr>
              <w:widowControl w:val="0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10000">
            <w:pPr>
              <w:ind w:firstLine="0" w:left="-15" w:right="-57"/>
              <w:jc w:val="center"/>
            </w:pPr>
            <w:r>
              <w:t>10.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10000">
            <w:r>
              <w:t>Подпрограмма «Управление муниципальным долгом Елизаветинского сельского поселения»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1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1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10000">
            <w:pPr>
              <w:ind w:firstLine="0" w:left="-15" w:right="-57"/>
              <w:jc w:val="center"/>
            </w:pPr>
            <w:r>
              <w:t>11.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10000">
            <w:r>
              <w:t>Основное мероприятие 3.1.</w:t>
            </w:r>
          </w:p>
          <w:p w14:paraId="AD010000">
            <w:r>
              <w:t>Обеспечение проведения единой политики муниципальных заимствований Елизаветинского сельского поселения, управления муниципальным долгом в соответствии с Бюджетным кодексом Российской Федерации</w:t>
            </w:r>
          </w:p>
          <w:p w14:paraId="AE010000"/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1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1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10000">
            <w:pPr>
              <w:ind w:firstLine="0" w:left="-15" w:right="-57"/>
              <w:jc w:val="center"/>
            </w:pPr>
            <w:r>
              <w:t>12.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10000">
            <w:r>
              <w:t>Основное мероприятие 3.2.</w:t>
            </w:r>
          </w:p>
          <w:p w14:paraId="C3010000">
            <w:r>
              <w:t xml:space="preserve">Планирование бюджетных ассигнований на обслуживание муниципального долга </w:t>
            </w:r>
          </w:p>
          <w:p w14:paraId="C4010000">
            <w:r>
              <w:t>Елизаветинского сельского поселения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1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1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</w:tbl>
    <w:p w14:paraId="D7010000">
      <w:pPr>
        <w:spacing w:line="228" w:lineRule="auto"/>
        <w:ind w:firstLine="709" w:left="0"/>
        <w:jc w:val="both"/>
        <w:rPr>
          <w:sz w:val="28"/>
        </w:rPr>
      </w:pPr>
      <w:bookmarkStart w:id="6" w:name="sub_1005"/>
    </w:p>
    <w:p w14:paraId="D8010000">
      <w:pPr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D9010000">
      <w:pPr>
        <w:ind w:firstLine="709" w:left="0"/>
        <w:jc w:val="both"/>
        <w:rPr>
          <w:sz w:val="28"/>
        </w:rPr>
      </w:pPr>
      <w:r>
        <w:rPr>
          <w:sz w:val="28"/>
        </w:rPr>
        <w:t>Список используемых сокращений:</w:t>
      </w:r>
    </w:p>
    <w:p w14:paraId="DA010000">
      <w:pPr>
        <w:ind w:firstLine="709" w:left="0"/>
        <w:jc w:val="both"/>
        <w:rPr>
          <w:sz w:val="28"/>
        </w:rPr>
      </w:pPr>
      <w:r>
        <w:rPr>
          <w:sz w:val="28"/>
        </w:rPr>
        <w:t>ГРБС – главный распорядитель бюджетных средств;</w:t>
      </w:r>
    </w:p>
    <w:p w14:paraId="DB010000">
      <w:pPr>
        <w:ind w:firstLine="709" w:left="0"/>
        <w:jc w:val="both"/>
        <w:rPr>
          <w:sz w:val="28"/>
        </w:rPr>
      </w:pPr>
      <w:r>
        <w:rPr>
          <w:sz w:val="28"/>
        </w:rPr>
        <w:t>Рз</w:t>
      </w:r>
      <w:r>
        <w:rPr>
          <w:sz w:val="28"/>
        </w:rPr>
        <w:t>Пр – раздел, подраздел;</w:t>
      </w:r>
    </w:p>
    <w:p w14:paraId="DC010000">
      <w:pPr>
        <w:ind w:firstLine="709" w:left="0"/>
        <w:jc w:val="both"/>
        <w:rPr>
          <w:sz w:val="28"/>
        </w:rPr>
      </w:pPr>
      <w:r>
        <w:rPr>
          <w:sz w:val="28"/>
        </w:rPr>
        <w:t>ЦСР – целевая статья расходов;</w:t>
      </w:r>
    </w:p>
    <w:p w14:paraId="DD010000">
      <w:pPr>
        <w:ind w:firstLine="709" w:left="0"/>
        <w:jc w:val="both"/>
        <w:rPr>
          <w:sz w:val="28"/>
        </w:rPr>
      </w:pPr>
      <w:r>
        <w:rPr>
          <w:sz w:val="28"/>
        </w:rPr>
        <w:t>ВР – вид расходов.</w:t>
      </w:r>
      <w:bookmarkEnd w:id="6"/>
    </w:p>
    <w:p w14:paraId="DE010000">
      <w:pPr>
        <w:ind w:firstLine="709" w:left="0"/>
        <w:jc w:val="both"/>
        <w:rPr>
          <w:sz w:val="28"/>
        </w:rPr>
      </w:pPr>
    </w:p>
    <w:p w14:paraId="DF010000">
      <w:pPr>
        <w:ind w:firstLine="709" w:left="0"/>
        <w:jc w:val="both"/>
        <w:rPr>
          <w:sz w:val="28"/>
        </w:rPr>
      </w:pPr>
    </w:p>
    <w:p w14:paraId="E0010000">
      <w:pPr>
        <w:ind w:firstLine="709" w:left="0"/>
        <w:jc w:val="both"/>
        <w:rPr>
          <w:sz w:val="28"/>
        </w:rPr>
      </w:pPr>
    </w:p>
    <w:p w14:paraId="E1010000">
      <w:pPr>
        <w:ind w:firstLine="709" w:left="0"/>
        <w:jc w:val="both"/>
        <w:rPr>
          <w:sz w:val="28"/>
        </w:rPr>
      </w:pPr>
    </w:p>
    <w:p w14:paraId="E2010000">
      <w:pPr>
        <w:ind w:firstLine="709" w:left="0"/>
        <w:jc w:val="both"/>
        <w:rPr>
          <w:sz w:val="28"/>
        </w:rPr>
      </w:pPr>
    </w:p>
    <w:p w14:paraId="E3010000">
      <w:pPr>
        <w:ind w:firstLine="709" w:left="0"/>
        <w:jc w:val="both"/>
        <w:rPr>
          <w:sz w:val="28"/>
        </w:rPr>
      </w:pPr>
    </w:p>
    <w:p w14:paraId="E4010000">
      <w:pPr>
        <w:ind w:firstLine="709" w:left="0"/>
        <w:jc w:val="both"/>
        <w:rPr>
          <w:sz w:val="28"/>
        </w:rPr>
      </w:pPr>
    </w:p>
    <w:p w14:paraId="E5010000">
      <w:pPr>
        <w:ind w:firstLine="709" w:left="0"/>
        <w:jc w:val="both"/>
        <w:rPr>
          <w:sz w:val="28"/>
        </w:rPr>
      </w:pPr>
    </w:p>
    <w:p w14:paraId="E6010000">
      <w:pPr>
        <w:ind w:firstLine="709" w:left="0"/>
        <w:jc w:val="both"/>
        <w:rPr>
          <w:sz w:val="28"/>
        </w:rPr>
      </w:pPr>
    </w:p>
    <w:p w14:paraId="E7010000">
      <w:pPr>
        <w:ind w:firstLine="709" w:left="0"/>
        <w:jc w:val="both"/>
        <w:rPr>
          <w:sz w:val="28"/>
        </w:rPr>
      </w:pPr>
    </w:p>
    <w:p w14:paraId="E8010000">
      <w:pPr>
        <w:ind w:firstLine="709" w:left="0"/>
        <w:jc w:val="both"/>
        <w:rPr>
          <w:sz w:val="28"/>
        </w:rPr>
      </w:pPr>
    </w:p>
    <w:p w14:paraId="E9010000">
      <w:pPr>
        <w:ind w:firstLine="709" w:left="0"/>
        <w:jc w:val="both"/>
        <w:rPr>
          <w:sz w:val="28"/>
        </w:rPr>
      </w:pPr>
    </w:p>
    <w:p w14:paraId="EA010000">
      <w:pPr>
        <w:ind w:firstLine="709" w:left="0"/>
        <w:jc w:val="both"/>
        <w:rPr>
          <w:sz w:val="28"/>
        </w:rPr>
      </w:pPr>
    </w:p>
    <w:p w14:paraId="EB010000">
      <w:pPr>
        <w:ind w:firstLine="709" w:left="0"/>
        <w:jc w:val="both"/>
        <w:rPr>
          <w:sz w:val="28"/>
        </w:rPr>
      </w:pPr>
    </w:p>
    <w:p w14:paraId="EC010000">
      <w:pPr>
        <w:ind w:firstLine="709" w:left="0"/>
        <w:jc w:val="both"/>
        <w:rPr>
          <w:sz w:val="28"/>
        </w:rPr>
      </w:pPr>
    </w:p>
    <w:p w14:paraId="ED010000">
      <w:pPr>
        <w:tabs>
          <w:tab w:leader="none" w:pos="8647" w:val="left"/>
        </w:tabs>
        <w:ind w:firstLine="0" w:left="8647"/>
        <w:jc w:val="center"/>
        <w:rPr>
          <w:sz w:val="28"/>
        </w:rPr>
      </w:pPr>
    </w:p>
    <w:p w14:paraId="EE010000">
      <w:pPr>
        <w:tabs>
          <w:tab w:leader="none" w:pos="8647" w:val="left"/>
        </w:tabs>
        <w:ind w:firstLine="0" w:left="8647"/>
        <w:jc w:val="center"/>
        <w:rPr>
          <w:sz w:val="28"/>
        </w:rPr>
      </w:pPr>
    </w:p>
    <w:p w14:paraId="EF010000">
      <w:pPr>
        <w:tabs>
          <w:tab w:leader="none" w:pos="8647" w:val="left"/>
        </w:tabs>
        <w:ind w:firstLine="0" w:left="8647"/>
        <w:jc w:val="center"/>
        <w:rPr>
          <w:sz w:val="28"/>
        </w:rPr>
      </w:pPr>
    </w:p>
    <w:p w14:paraId="F0010000">
      <w:pPr>
        <w:tabs>
          <w:tab w:leader="none" w:pos="8647" w:val="left"/>
        </w:tabs>
        <w:ind w:firstLine="0" w:left="8647"/>
        <w:jc w:val="center"/>
        <w:rPr>
          <w:sz w:val="28"/>
        </w:rPr>
      </w:pPr>
      <w:r>
        <w:rPr>
          <w:sz w:val="28"/>
        </w:rPr>
        <w:t>Приложение № 4</w:t>
      </w:r>
    </w:p>
    <w:p w14:paraId="F1010000">
      <w:pPr>
        <w:tabs>
          <w:tab w:leader="none" w:pos="8647" w:val="left"/>
        </w:tabs>
        <w:ind w:firstLine="0" w:left="7797"/>
        <w:jc w:val="center"/>
        <w:rPr>
          <w:sz w:val="28"/>
        </w:rPr>
      </w:pPr>
      <w:r>
        <w:rPr>
          <w:sz w:val="28"/>
        </w:rPr>
        <w:t>к муниципальной программе Елизаветинского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  <w:r>
        <w:rPr>
          <w:sz w:val="28"/>
        </w:rPr>
        <w:t xml:space="preserve"> </w:t>
      </w:r>
    </w:p>
    <w:p w14:paraId="F2010000">
      <w:pPr>
        <w:ind w:firstLine="0" w:left="8647"/>
        <w:jc w:val="center"/>
        <w:rPr>
          <w:sz w:val="28"/>
        </w:rPr>
      </w:pPr>
    </w:p>
    <w:p w14:paraId="F3010000">
      <w:pPr>
        <w:ind w:firstLine="0" w:left="8647"/>
        <w:jc w:val="center"/>
        <w:rPr>
          <w:sz w:val="28"/>
        </w:rPr>
      </w:pPr>
    </w:p>
    <w:p w14:paraId="F4010000">
      <w:pPr>
        <w:ind/>
        <w:jc w:val="center"/>
        <w:rPr>
          <w:sz w:val="28"/>
        </w:rPr>
      </w:pPr>
      <w:r>
        <w:rPr>
          <w:sz w:val="28"/>
        </w:rPr>
        <w:t>РАСХОДЫ</w:t>
      </w:r>
    </w:p>
    <w:p w14:paraId="F5010000">
      <w:pPr>
        <w:ind/>
        <w:jc w:val="center"/>
        <w:rPr>
          <w:sz w:val="28"/>
        </w:rPr>
      </w:pPr>
      <w:r>
        <w:rPr>
          <w:sz w:val="28"/>
        </w:rPr>
        <w:t xml:space="preserve">на реализацию </w:t>
      </w:r>
      <w:r>
        <w:rPr>
          <w:sz w:val="28"/>
        </w:rPr>
        <w:t>муниципальной</w:t>
      </w:r>
      <w:r>
        <w:rPr>
          <w:sz w:val="28"/>
        </w:rPr>
        <w:t xml:space="preserve"> программы 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«Управление </w:t>
      </w:r>
    </w:p>
    <w:p w14:paraId="F6010000">
      <w:pPr>
        <w:ind/>
        <w:jc w:val="center"/>
        <w:rPr>
          <w:sz w:val="28"/>
        </w:rPr>
      </w:pPr>
      <w:r>
        <w:rPr>
          <w:sz w:val="28"/>
        </w:rPr>
        <w:t>муниципальными</w:t>
      </w:r>
      <w:r>
        <w:rPr>
          <w:sz w:val="28"/>
        </w:rPr>
        <w:t xml:space="preserve"> финансами и создание условий для эффективного управления муниципальными финансами»</w:t>
      </w:r>
    </w:p>
    <w:p w14:paraId="F7010000">
      <w:pPr>
        <w:ind/>
        <w:jc w:val="center"/>
        <w:rPr>
          <w:sz w:val="28"/>
        </w:rPr>
      </w:pPr>
    </w:p>
    <w:p w14:paraId="F8010000">
      <w:pPr>
        <w:ind/>
        <w:jc w:val="center"/>
        <w:rPr>
          <w:sz w:val="28"/>
        </w:rPr>
      </w:pPr>
    </w:p>
    <w:tbl>
      <w:tblPr>
        <w:tblStyle w:val="Style_4"/>
        <w:tblInd w:type="dxa" w:w="-3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46"/>
        <w:gridCol w:w="2439"/>
        <w:gridCol w:w="3137"/>
        <w:gridCol w:w="927"/>
        <w:gridCol w:w="722"/>
        <w:gridCol w:w="732"/>
        <w:gridCol w:w="675"/>
        <w:gridCol w:w="676"/>
        <w:gridCol w:w="673"/>
        <w:gridCol w:w="763"/>
        <w:gridCol w:w="674"/>
        <w:gridCol w:w="673"/>
        <w:gridCol w:w="673"/>
        <w:gridCol w:w="674"/>
        <w:gridCol w:w="674"/>
        <w:gridCol w:w="764"/>
      </w:tblGrid>
      <w:tr>
        <w:tc>
          <w:tcPr>
            <w:tcW w:type="dxa" w:w="3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10000">
            <w:pPr>
              <w:ind w:firstLine="0" w:left="-142" w:right="-5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FA010000">
            <w:pPr>
              <w:ind w:firstLine="0" w:left="-142" w:right="-56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2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программы, номер </w:t>
            </w:r>
          </w:p>
          <w:p w14:paraId="F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 наименование подпро</w:t>
            </w:r>
            <w:r>
              <w:rPr>
                <w:sz w:val="24"/>
              </w:rPr>
              <w:t>граммы</w:t>
            </w:r>
          </w:p>
        </w:tc>
        <w:tc>
          <w:tcPr>
            <w:tcW w:type="dxa" w:w="31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z w:val="24"/>
              </w:rPr>
              <w:t xml:space="preserve"> финансирования</w:t>
            </w:r>
          </w:p>
        </w:tc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10000">
            <w:pPr>
              <w:ind w:firstLine="0"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расходов,</w:t>
            </w:r>
          </w:p>
          <w:p w14:paraId="FF010000">
            <w:pPr>
              <w:ind w:firstLine="0"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00020000">
            <w:pPr>
              <w:ind w:firstLine="0"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  <w:tc>
          <w:tcPr>
            <w:tcW w:type="dxa" w:w="837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годам реализации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</w:p>
        </w:tc>
      </w:tr>
      <w:tr>
        <w:tc>
          <w:tcPr>
            <w:tcW w:type="dxa" w:w="3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</w:tbl>
    <w:p w14:paraId="0E020000">
      <w:pPr>
        <w:rPr>
          <w:sz w:val="2"/>
        </w:rPr>
      </w:pPr>
    </w:p>
    <w:tbl>
      <w:tblPr>
        <w:tblStyle w:val="Style_4"/>
        <w:tblInd w:type="dxa" w:w="-3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47"/>
        <w:gridCol w:w="2444"/>
        <w:gridCol w:w="3166"/>
        <w:gridCol w:w="923"/>
        <w:gridCol w:w="718"/>
        <w:gridCol w:w="728"/>
        <w:gridCol w:w="673"/>
        <w:gridCol w:w="673"/>
        <w:gridCol w:w="673"/>
        <w:gridCol w:w="759"/>
        <w:gridCol w:w="671"/>
        <w:gridCol w:w="672"/>
        <w:gridCol w:w="673"/>
        <w:gridCol w:w="671"/>
        <w:gridCol w:w="672"/>
        <w:gridCol w:w="761"/>
      </w:tblGrid>
      <w:tr>
        <w:trPr>
          <w:trHeight w:hRule="atLeast" w:val="270"/>
          <w:tblHeader/>
        </w:trPr>
        <w:tc>
          <w:tcPr>
            <w:tcW w:type="dxa" w:w="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16</w:t>
            </w:r>
          </w:p>
        </w:tc>
      </w:tr>
      <w:tr>
        <w:trPr>
          <w:trHeight w:hRule="atLeast" w:val="200"/>
        </w:trPr>
        <w:tc>
          <w:tcPr>
            <w:tcW w:type="dxa" w:w="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4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20000">
            <w:pPr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z w:val="24"/>
              </w:rPr>
              <w:t xml:space="preserve"> программа Елизаветинского</w:t>
            </w:r>
            <w:r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«Управление </w:t>
            </w:r>
            <w:r>
              <w:rPr>
                <w:sz w:val="24"/>
              </w:rPr>
              <w:t>муниципальными</w:t>
            </w:r>
            <w:r>
              <w:rPr>
                <w:sz w:val="24"/>
              </w:rPr>
              <w:t xml:space="preserve"> финансами и создание условий для эффек</w:t>
            </w:r>
            <w:r>
              <w:rPr>
                <w:sz w:val="24"/>
              </w:rPr>
              <w:t>тивного управления муниципальными финансами»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20000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20000">
            <w:r>
              <w:t>94421,8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20000">
            <w:r>
              <w:t>5344,7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20000">
            <w:r>
              <w:t>5256,4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20000">
            <w:r>
              <w:t>5918,2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20000">
            <w:r>
              <w:t>7314,8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20000">
            <w:r>
              <w:t>8797,7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20000">
            <w:r>
              <w:t>8619,9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20000">
            <w:r>
              <w:t>8587,6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20000">
            <w:r>
              <w:t>8916,5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20000">
            <w:r>
              <w:t>8916,5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20000">
            <w:r>
              <w:t>8916,5</w:t>
            </w:r>
          </w:p>
          <w:p w14:paraId="2D020000"/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20000">
            <w:r>
              <w:t>8916,5</w:t>
            </w:r>
          </w:p>
          <w:p w14:paraId="2F020000"/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20000">
            <w:r>
              <w:t>8916,5</w:t>
            </w:r>
          </w:p>
          <w:p w14:paraId="31020000"/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20000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бюджет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20000">
            <w:r>
              <w:t>94421,8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20000">
            <w:r>
              <w:t>5344,7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20000">
            <w:r>
              <w:t>5256,4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20000">
            <w:r>
              <w:t>5918,2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20000">
            <w:r>
              <w:t>7314,8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20000">
            <w:r>
              <w:t>8797,7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20000">
            <w:r>
              <w:t>8619,9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20000">
            <w:r>
              <w:t>8587,6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20000">
            <w:r>
              <w:t>8916,5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20000">
            <w:r>
              <w:t>8916,5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20000">
            <w:r>
              <w:t>8916,5</w:t>
            </w:r>
          </w:p>
          <w:p w14:paraId="3E020000"/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20000">
            <w:r>
              <w:t>8916,5</w:t>
            </w:r>
          </w:p>
          <w:p w14:paraId="40020000"/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20000">
            <w:r>
              <w:t>8916,5</w:t>
            </w:r>
          </w:p>
          <w:p w14:paraId="42020000"/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20000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бюджет </w:t>
            </w:r>
            <w:r>
              <w:rPr>
                <w:sz w:val="24"/>
              </w:rPr>
              <w:t>поселения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20000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20000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20000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20000">
            <w:pPr>
              <w:rPr>
                <w:sz w:val="24"/>
              </w:rPr>
            </w:pPr>
            <w:r>
              <w:rPr>
                <w:sz w:val="24"/>
              </w:rPr>
              <w:t>районного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20000">
            <w:pPr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z w:val="24"/>
              </w:rPr>
              <w:t>ные источники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24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Подпрограмма </w:t>
            </w:r>
          </w:p>
          <w:p w14:paraId="99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«Долгосрочное финан</w:t>
            </w:r>
            <w:r>
              <w:rPr>
                <w:sz w:val="24"/>
              </w:rPr>
              <w:t>совое планирование»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20000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20000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бюджет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20000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бюджет </w:t>
            </w:r>
            <w:r>
              <w:rPr>
                <w:sz w:val="24"/>
              </w:rPr>
              <w:t>поселения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20000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20000"/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20000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20000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20000">
            <w:pPr>
              <w:rPr>
                <w:sz w:val="24"/>
              </w:rPr>
            </w:pPr>
            <w:r>
              <w:rPr>
                <w:sz w:val="24"/>
              </w:rPr>
              <w:t>районного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20000">
            <w:pPr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z w:val="24"/>
              </w:rPr>
              <w:t>ные источники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3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3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3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3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3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rPr>
          <w:trHeight w:hRule="atLeast" w:val="242"/>
        </w:trPr>
        <w:tc>
          <w:tcPr>
            <w:tcW w:type="dxa" w:w="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30000">
            <w:pPr>
              <w:widowControl w:val="0"/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24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30000">
            <w:pPr>
              <w:widowControl w:val="0"/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Подпрограмма </w:t>
            </w:r>
          </w:p>
          <w:p w14:paraId="0C030000">
            <w:pPr>
              <w:widowControl w:val="0"/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«Нормативно-методи</w:t>
            </w:r>
            <w:r>
              <w:rPr>
                <w:sz w:val="24"/>
              </w:rPr>
              <w:t>ческое, информационное обеспечение и организа</w:t>
            </w:r>
            <w:r>
              <w:rPr>
                <w:sz w:val="24"/>
              </w:rPr>
              <w:t>ция бюджетного процесса»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30000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30000">
            <w:r>
              <w:t>94421,8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30000">
            <w:r>
              <w:t>5344,7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30000">
            <w:r>
              <w:t>5256,4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30000">
            <w:r>
              <w:t>5918,2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30000">
            <w:r>
              <w:t>7314,8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30000">
            <w:r>
              <w:t>8797,7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30000">
            <w:r>
              <w:t>8619,9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30000">
            <w:r>
              <w:t>8587,6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30000">
            <w:r>
              <w:t>8916,5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30000">
            <w:r>
              <w:t>8916,5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30000">
            <w:r>
              <w:t>8916,5</w:t>
            </w:r>
          </w:p>
          <w:p w14:paraId="19030000"/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30000">
            <w:r>
              <w:t>8916,5</w:t>
            </w:r>
          </w:p>
          <w:p w14:paraId="1B030000"/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30000">
            <w:r>
              <w:t>8916,5</w:t>
            </w:r>
          </w:p>
          <w:p w14:paraId="1D030000"/>
        </w:tc>
      </w:tr>
      <w:tr>
        <w:trPr>
          <w:trHeight w:hRule="atLeast" w:val="236"/>
        </w:trP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30000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бюджет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30000">
            <w:r>
              <w:t>94421,8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30000">
            <w:r>
              <w:t>5344,7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30000">
            <w:r>
              <w:t>5256,4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30000">
            <w:r>
              <w:t>5918,2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30000">
            <w:r>
              <w:t>7314,8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30000">
            <w:r>
              <w:t>8797,7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30000">
            <w:r>
              <w:t>8619,9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30000">
            <w:r>
              <w:t>8587,6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30000">
            <w:r>
              <w:t>8916,5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30000">
            <w:r>
              <w:t>8916,5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30000">
            <w:r>
              <w:t>8916,5</w:t>
            </w:r>
          </w:p>
          <w:p w14:paraId="2A030000"/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30000">
            <w:r>
              <w:t>8916,5</w:t>
            </w:r>
          </w:p>
          <w:p w14:paraId="2C030000"/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30000">
            <w:r>
              <w:t>8916,5</w:t>
            </w:r>
          </w:p>
          <w:p w14:paraId="2E030000"/>
        </w:tc>
      </w:tr>
      <w:tr>
        <w:trPr>
          <w:trHeight w:hRule="atLeast" w:val="470"/>
        </w:trP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30000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бюджет </w:t>
            </w:r>
            <w:r>
              <w:rPr>
                <w:sz w:val="24"/>
              </w:rPr>
              <w:t>поселения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30000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30000"/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30000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30000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30000">
            <w:pPr>
              <w:rPr>
                <w:sz w:val="24"/>
              </w:rPr>
            </w:pPr>
            <w:r>
              <w:rPr>
                <w:sz w:val="24"/>
              </w:rPr>
              <w:t>районного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30000">
            <w:pPr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z w:val="24"/>
              </w:rPr>
              <w:t>ные источники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30000">
            <w:pPr>
              <w:widowControl w:val="0"/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24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30000">
            <w:pPr>
              <w:widowControl w:val="0"/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Подпрограмма </w:t>
            </w:r>
          </w:p>
          <w:p w14:paraId="85030000">
            <w:pPr>
              <w:widowControl w:val="0"/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«Управление </w:t>
            </w:r>
            <w:r>
              <w:rPr>
                <w:sz w:val="24"/>
              </w:rPr>
              <w:t>муниципальным</w:t>
            </w:r>
            <w:r>
              <w:rPr>
                <w:sz w:val="24"/>
              </w:rPr>
              <w:t xml:space="preserve"> долгом Елизаветинского</w:t>
            </w:r>
            <w:r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30000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30000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бюджет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30000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бюджет </w:t>
            </w:r>
            <w:r>
              <w:rPr>
                <w:sz w:val="24"/>
              </w:rPr>
              <w:t>поселения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30000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30000"/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30000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30000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30000">
            <w:pPr>
              <w:rPr>
                <w:sz w:val="24"/>
              </w:rPr>
            </w:pPr>
            <w:r>
              <w:rPr>
                <w:sz w:val="24"/>
              </w:rPr>
              <w:t>районного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30000">
            <w:pPr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z w:val="24"/>
              </w:rPr>
              <w:t>ные источники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</w:tbl>
    <w:p w14:paraId="F6030000">
      <w:pPr>
        <w:ind w:firstLine="709" w:left="0"/>
        <w:jc w:val="both"/>
        <w:rPr>
          <w:sz w:val="28"/>
        </w:rPr>
      </w:pPr>
      <w:bookmarkEnd w:id="5"/>
    </w:p>
    <w:sectPr>
      <w:footerReference r:id="rId1" w:type="default"/>
      <w:pgSz w:h="11907" w:orient="landscape" w:w="16840"/>
      <w:pgMar w:bottom="709" w:footer="720" w:gutter="0" w:header="720" w:left="1134" w:right="851" w:top="130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Основной текст5"/>
    <w:basedOn w:val="Style_5"/>
    <w:link w:val="Style_10_ch"/>
    <w:pPr>
      <w:widowControl w:val="0"/>
      <w:spacing w:line="202" w:lineRule="exact"/>
      <w:ind/>
    </w:pPr>
    <w:rPr>
      <w:sz w:val="18"/>
    </w:rPr>
  </w:style>
  <w:style w:styleId="Style_10_ch" w:type="character">
    <w:name w:val="Основной текст5"/>
    <w:basedOn w:val="Style_5_ch"/>
    <w:link w:val="Style_10"/>
    <w:rPr>
      <w:sz w:val="18"/>
    </w:rPr>
  </w:style>
  <w:style w:styleId="Style_11" w:type="paragraph">
    <w:name w:val="heading 3"/>
    <w:basedOn w:val="Style_5"/>
    <w:next w:val="Style_5"/>
    <w:link w:val="Style_11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1_ch" w:type="character">
    <w:name w:val="heading 3"/>
    <w:basedOn w:val="Style_5_ch"/>
    <w:link w:val="Style_11"/>
    <w:rPr>
      <w:rFonts w:ascii="Arial" w:hAnsi="Arial"/>
      <w:b w:val="1"/>
      <w:sz w:val="26"/>
    </w:rPr>
  </w:style>
  <w:style w:styleId="Style_12" w:type="paragraph">
    <w:name w:val="page number"/>
    <w:basedOn w:val="Style_13"/>
    <w:link w:val="Style_12_ch"/>
  </w:style>
  <w:style w:styleId="Style_12_ch" w:type="character">
    <w:name w:val="page number"/>
    <w:basedOn w:val="Style_13_ch"/>
    <w:link w:val="Style_12"/>
  </w:style>
  <w:style w:styleId="Style_14" w:type="paragraph">
    <w:name w:val="Postan"/>
    <w:basedOn w:val="Style_5"/>
    <w:link w:val="Style_14_ch"/>
    <w:pPr>
      <w:ind/>
      <w:jc w:val="center"/>
    </w:pPr>
    <w:rPr>
      <w:sz w:val="28"/>
    </w:rPr>
  </w:style>
  <w:style w:styleId="Style_14_ch" w:type="character">
    <w:name w:val="Postan"/>
    <w:basedOn w:val="Style_5_ch"/>
    <w:link w:val="Style_14"/>
    <w:rPr>
      <w:sz w:val="28"/>
    </w:rPr>
  </w:style>
  <w:style w:styleId="Style_15" w:type="paragraph">
    <w:name w:val="Body Text"/>
    <w:basedOn w:val="Style_5"/>
    <w:link w:val="Style_15_ch"/>
    <w:rPr>
      <w:sz w:val="28"/>
    </w:rPr>
  </w:style>
  <w:style w:styleId="Style_15_ch" w:type="character">
    <w:name w:val="Body Text"/>
    <w:basedOn w:val="Style_5_ch"/>
    <w:link w:val="Style_15"/>
    <w:rPr>
      <w:sz w:val="28"/>
    </w:rPr>
  </w:style>
  <w:style w:styleId="Style_16" w:type="paragraph">
    <w:name w:val="то что надо"/>
    <w:basedOn w:val="Style_17"/>
    <w:link w:val="Style_16_ch"/>
    <w:pPr>
      <w:ind/>
      <w:jc w:val="both"/>
    </w:pPr>
    <w:rPr>
      <w:rFonts w:ascii="Times New Roman" w:hAnsi="Times New Roman"/>
      <w:sz w:val="28"/>
    </w:rPr>
  </w:style>
  <w:style w:styleId="Style_16_ch" w:type="character">
    <w:name w:val="то что надо"/>
    <w:basedOn w:val="Style_17_ch"/>
    <w:link w:val="Style_16"/>
    <w:rPr>
      <w:rFonts w:ascii="Times New Roman" w:hAnsi="Times New Roman"/>
      <w:sz w:val="28"/>
    </w:rPr>
  </w:style>
  <w:style w:styleId="Style_18" w:type="paragraph">
    <w:name w:val="toc 3"/>
    <w:next w:val="Style_5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ing 5"/>
    <w:next w:val="Style_5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1" w:type="paragraph">
    <w:name w:val="footer"/>
    <w:basedOn w:val="Style_5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5_ch"/>
    <w:link w:val="Style_1"/>
  </w:style>
  <w:style w:styleId="Style_21" w:type="paragraph">
    <w:name w:val="heading 1"/>
    <w:basedOn w:val="Style_5"/>
    <w:next w:val="Style_5"/>
    <w:link w:val="Style_21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1_ch" w:type="character">
    <w:name w:val="heading 1"/>
    <w:basedOn w:val="Style_5_ch"/>
    <w:link w:val="Style_21"/>
    <w:rPr>
      <w:rFonts w:ascii="AG Souvenir" w:hAnsi="AG Souvenir"/>
      <w:b w:val="1"/>
      <w:spacing w:val="38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5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5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5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List Paragraph"/>
    <w:basedOn w:val="Style_5"/>
    <w:link w:val="Style_28_ch"/>
    <w:pPr>
      <w:ind w:firstLine="0" w:left="720"/>
      <w:contextualSpacing w:val="1"/>
    </w:pPr>
  </w:style>
  <w:style w:styleId="Style_28_ch" w:type="character">
    <w:name w:val="List Paragraph"/>
    <w:basedOn w:val="Style_5_ch"/>
    <w:link w:val="Style_28"/>
  </w:style>
  <w:style w:styleId="Style_29" w:type="paragraph">
    <w:name w:val="toc 5"/>
    <w:next w:val="Style_5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Body Text Indent"/>
    <w:basedOn w:val="Style_5"/>
    <w:link w:val="Style_30_ch"/>
    <w:pPr>
      <w:ind w:firstLine="709" w:left="0"/>
      <w:jc w:val="both"/>
    </w:pPr>
    <w:rPr>
      <w:sz w:val="28"/>
    </w:rPr>
  </w:style>
  <w:style w:styleId="Style_30_ch" w:type="character">
    <w:name w:val="Body Text Indent"/>
    <w:basedOn w:val="Style_5_ch"/>
    <w:link w:val="Style_30"/>
    <w:rPr>
      <w:sz w:val="28"/>
    </w:rPr>
  </w:style>
  <w:style w:styleId="Style_31" w:type="paragraph">
    <w:name w:val="Body Text Indent 3"/>
    <w:basedOn w:val="Style_5"/>
    <w:link w:val="Style_31_ch"/>
    <w:pPr>
      <w:spacing w:after="120"/>
      <w:ind w:firstLine="0" w:left="283"/>
    </w:pPr>
    <w:rPr>
      <w:sz w:val="16"/>
    </w:rPr>
  </w:style>
  <w:style w:styleId="Style_31_ch" w:type="character">
    <w:name w:val="Body Text Indent 3"/>
    <w:basedOn w:val="Style_5_ch"/>
    <w:link w:val="Style_31"/>
    <w:rPr>
      <w:sz w:val="16"/>
    </w:rPr>
  </w:style>
  <w:style w:styleId="Style_32" w:type="paragraph">
    <w:name w:val="No Spacing"/>
    <w:link w:val="Style_32_ch"/>
    <w:rPr>
      <w:sz w:val="22"/>
    </w:rPr>
  </w:style>
  <w:style w:styleId="Style_32_ch" w:type="character">
    <w:name w:val="No Spacing"/>
    <w:link w:val="Style_32"/>
    <w:rPr>
      <w:sz w:val="22"/>
    </w:rPr>
  </w:style>
  <w:style w:styleId="Style_3" w:type="paragraph">
    <w:name w:val="Subtitle"/>
    <w:basedOn w:val="Style_5"/>
    <w:link w:val="Style_3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3_ch" w:type="character">
    <w:name w:val="Subtitle"/>
    <w:basedOn w:val="Style_5_ch"/>
    <w:link w:val="Style_3"/>
    <w:rPr>
      <w:b w:val="1"/>
      <w:sz w:val="26"/>
    </w:rPr>
  </w:style>
  <w:style w:styleId="Style_17" w:type="paragraph">
    <w:name w:val="Прижатый влево"/>
    <w:basedOn w:val="Style_5"/>
    <w:next w:val="Style_5"/>
    <w:link w:val="Style_17_ch"/>
    <w:pPr>
      <w:widowControl w:val="0"/>
      <w:ind/>
    </w:pPr>
    <w:rPr>
      <w:rFonts w:ascii="Arial" w:hAnsi="Arial"/>
      <w:sz w:val="24"/>
    </w:rPr>
  </w:style>
  <w:style w:styleId="Style_17_ch" w:type="character">
    <w:name w:val="Прижатый влево"/>
    <w:basedOn w:val="Style_5_ch"/>
    <w:link w:val="Style_17"/>
    <w:rPr>
      <w:rFonts w:ascii="Arial" w:hAnsi="Arial"/>
      <w:sz w:val="24"/>
    </w:rPr>
  </w:style>
  <w:style w:styleId="Style_2" w:type="paragraph">
    <w:name w:val="Title"/>
    <w:basedOn w:val="Style_5"/>
    <w:link w:val="Style_2_ch"/>
    <w:uiPriority w:val="10"/>
    <w:qFormat/>
    <w:pPr>
      <w:ind/>
      <w:jc w:val="center"/>
    </w:pPr>
    <w:rPr>
      <w:sz w:val="28"/>
    </w:rPr>
  </w:style>
  <w:style w:styleId="Style_2_ch" w:type="character">
    <w:name w:val="Title"/>
    <w:basedOn w:val="Style_5_ch"/>
    <w:link w:val="Style_2"/>
    <w:rPr>
      <w:sz w:val="28"/>
    </w:rPr>
  </w:style>
  <w:style w:styleId="Style_33" w:type="paragraph">
    <w:name w:val="heading 4"/>
    <w:basedOn w:val="Style_11"/>
    <w:next w:val="Style_5"/>
    <w:link w:val="Style_33_ch"/>
    <w:uiPriority w:val="9"/>
    <w:qFormat/>
    <w:pPr>
      <w:keepNext w:val="0"/>
      <w:widowControl w:val="0"/>
      <w:spacing w:after="108" w:before="108"/>
      <w:ind/>
      <w:jc w:val="center"/>
      <w:outlineLvl w:val="3"/>
    </w:pPr>
    <w:rPr>
      <w:color w:val="26282F"/>
      <w:sz w:val="24"/>
    </w:rPr>
  </w:style>
  <w:style w:styleId="Style_33_ch" w:type="character">
    <w:name w:val="heading 4"/>
    <w:basedOn w:val="Style_11_ch"/>
    <w:link w:val="Style_33"/>
    <w:rPr>
      <w:color w:val="26282F"/>
      <w:sz w:val="24"/>
    </w:rPr>
  </w:style>
  <w:style w:styleId="Style_34" w:type="paragraph">
    <w:name w:val="heading 2"/>
    <w:basedOn w:val="Style_5"/>
    <w:next w:val="Style_5"/>
    <w:link w:val="Style_34_ch"/>
    <w:uiPriority w:val="9"/>
    <w:qFormat/>
    <w:pPr>
      <w:keepNext w:val="1"/>
      <w:ind w:firstLine="0" w:left="709"/>
      <w:outlineLvl w:val="1"/>
    </w:pPr>
    <w:rPr>
      <w:sz w:val="28"/>
    </w:rPr>
  </w:style>
  <w:style w:styleId="Style_34_ch" w:type="character">
    <w:name w:val="heading 2"/>
    <w:basedOn w:val="Style_5_ch"/>
    <w:link w:val="Style_34"/>
    <w:rPr>
      <w:sz w:val="28"/>
    </w:rPr>
  </w:style>
  <w:style w:styleId="Style_35" w:type="paragraph">
    <w:name w:val="header"/>
    <w:basedOn w:val="Style_5"/>
    <w:link w:val="Style_35_ch"/>
    <w:pPr>
      <w:tabs>
        <w:tab w:leader="none" w:pos="4153" w:val="center"/>
        <w:tab w:leader="none" w:pos="8306" w:val="right"/>
      </w:tabs>
      <w:ind/>
    </w:pPr>
  </w:style>
  <w:style w:styleId="Style_35_ch" w:type="character">
    <w:name w:val="header"/>
    <w:basedOn w:val="Style_5_ch"/>
    <w:link w:val="Style_35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2023-11-14T14:26:57Z</dcterms:modified>
</cp:coreProperties>
</file>