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</w:t>
      </w:r>
      <w:r>
        <w:rPr>
          <w:sz w:val="28"/>
        </w:rPr>
        <w:t xml:space="preserve">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18"/>
        <w:gridCol w:w="3118"/>
        <w:gridCol w:w="3119"/>
      </w:tblGrid>
      <w:tr>
        <w:trPr>
          <w:trHeight w:hRule="atLeast" w:val="283"/>
        </w:trPr>
        <w:tc>
          <w:tcPr>
            <w:tcW w:type="dxa" w:w="3118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</w:t>
            </w:r>
            <w:r>
              <w:rPr>
                <w:b w:val="1"/>
                <w:sz w:val="28"/>
              </w:rPr>
              <w:t>28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>ноября</w:t>
            </w:r>
            <w:r>
              <w:rPr>
                <w:b w:val="1"/>
                <w:sz w:val="28"/>
              </w:rPr>
              <w:t xml:space="preserve"> 2022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18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22</w:t>
            </w:r>
          </w:p>
        </w:tc>
        <w:tc>
          <w:tcPr>
            <w:tcW w:type="dxa" w:w="3119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</w:t>
            </w:r>
            <w:r>
              <w:rPr>
                <w:b w:val="1"/>
                <w:sz w:val="28"/>
              </w:rPr>
              <w:t>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«О бюджете Елизавет</w:t>
      </w:r>
      <w:r>
        <w:rPr>
          <w:b w:val="1"/>
          <w:sz w:val="28"/>
        </w:rPr>
        <w:t>ин</w:t>
      </w:r>
      <w:r>
        <w:rPr>
          <w:b w:val="1"/>
          <w:sz w:val="28"/>
        </w:rPr>
        <w:t>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годов»</w:t>
      </w: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ха</w:t>
      </w:r>
      <w:r>
        <w:rPr>
          <w:b w:val="1"/>
          <w:sz w:val="28"/>
        </w:rPr>
        <w:t>рактеристики  бюджета Елизаветин</w:t>
      </w:r>
      <w:r>
        <w:rPr>
          <w:b w:val="1"/>
          <w:sz w:val="28"/>
        </w:rPr>
        <w:t xml:space="preserve">ского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сельского поселения Азовского района </w:t>
      </w:r>
      <w:r>
        <w:rPr>
          <w:b w:val="1"/>
          <w:sz w:val="28"/>
        </w:rPr>
        <w:t>на 2022 год и плановый  период 2023 и  2024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</w:t>
      </w:r>
      <w:r>
        <w:rPr>
          <w:sz w:val="28"/>
        </w:rPr>
        <w:t>рактеристики  бюджета Елизаветин</w:t>
      </w:r>
      <w:r>
        <w:rPr>
          <w:sz w:val="28"/>
        </w:rPr>
        <w:t>ского сельского по</w:t>
      </w:r>
      <w:r>
        <w:rPr>
          <w:sz w:val="28"/>
        </w:rPr>
        <w:t>селения Азовского района на 2022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 процента (декабрь 2022 года к декабрю 2021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</w:t>
      </w:r>
      <w:r>
        <w:rPr>
          <w:rFonts w:ascii="Times New Roman" w:hAnsi="Times New Roman"/>
          <w:sz w:val="28"/>
        </w:rPr>
        <w:t>ветин</w:t>
      </w:r>
      <w:r>
        <w:rPr>
          <w:rFonts w:ascii="Times New Roman" w:hAnsi="Times New Roman"/>
          <w:sz w:val="28"/>
        </w:rPr>
        <w:t>ского сельского поселения Азовского района  в сумме 14723,4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</w:t>
      </w:r>
      <w:r>
        <w:rPr>
          <w:rFonts w:ascii="Times New Roman" w:hAnsi="Times New Roman"/>
          <w:sz w:val="28"/>
        </w:rPr>
        <w:t>бъем расходов бюджета Елизаветин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в сумме 15055,4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</w:t>
      </w:r>
      <w:r>
        <w:rPr>
          <w:sz w:val="28"/>
        </w:rPr>
        <w:t>ого внутреннего долга Елизаветин</w:t>
      </w:r>
      <w:r>
        <w:rPr>
          <w:sz w:val="28"/>
        </w:rPr>
        <w:t>ского сельского поселения Аз</w:t>
      </w:r>
      <w:r>
        <w:rPr>
          <w:sz w:val="28"/>
        </w:rPr>
        <w:t>овского района на 01 января 2023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в том числе верхний предел долга по му</w:t>
      </w:r>
      <w:r>
        <w:rPr>
          <w:sz w:val="28"/>
        </w:rPr>
        <w:t>ниципальным гарантиям Елизаветин</w:t>
      </w:r>
      <w:r>
        <w:rPr>
          <w:sz w:val="28"/>
        </w:rPr>
        <w:t xml:space="preserve">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</w:t>
      </w:r>
      <w:r>
        <w:rPr>
          <w:sz w:val="28"/>
        </w:rPr>
        <w:t>муниципального долга Елизаветин</w:t>
      </w:r>
      <w:r>
        <w:rPr>
          <w:sz w:val="28"/>
        </w:rPr>
        <w:t>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sz w:val="28"/>
        </w:rPr>
        <w:t xml:space="preserve"> Елизаветин</w:t>
      </w:r>
      <w:r>
        <w:rPr>
          <w:sz w:val="28"/>
        </w:rPr>
        <w:t>ского сельского поселения Азовского района в сумме 332,0 тыс. рублей;</w:t>
      </w:r>
    </w:p>
    <w:p w14:paraId="1A000000">
      <w:pPr>
        <w:widowControl w:val="0"/>
        <w:spacing w:line="276" w:lineRule="auto"/>
        <w:ind w:firstLine="851" w:left="0"/>
        <w:jc w:val="both"/>
      </w:pPr>
      <w:r>
        <w:rPr>
          <w:color w:val="000000"/>
          <w:sz w:val="28"/>
        </w:rPr>
        <w:t>2. Приложения №№</w:t>
      </w:r>
      <w:r>
        <w:rPr>
          <w:color w:val="000000"/>
          <w:sz w:val="28"/>
        </w:rPr>
        <w:t>4,5,6,10</w:t>
      </w:r>
      <w:r>
        <w:rPr>
          <w:color w:val="000000"/>
          <w:sz w:val="28"/>
        </w:rPr>
        <w:t xml:space="preserve"> изложить в новой редакции  согласно приложениям к настоящему решению</w:t>
      </w:r>
      <w:r>
        <w:t>.</w:t>
      </w:r>
    </w:p>
    <w:p w14:paraId="1B000000">
      <w:pPr>
        <w:widowControl w:val="0"/>
        <w:spacing w:line="276" w:lineRule="auto"/>
        <w:ind w:firstLine="851" w:left="0"/>
        <w:jc w:val="both"/>
      </w:pPr>
      <w:r>
        <w:rPr>
          <w:rFonts w:ascii="Times New Roman" w:hAnsi="Times New Roman"/>
          <w:sz w:val="28"/>
        </w:rPr>
        <w:t>3. Настоящее Решение  вступает в силу  со дня опубликования.</w:t>
      </w:r>
    </w:p>
    <w:p w14:paraId="1C000000">
      <w:pPr>
        <w:pStyle w:val="Style_4"/>
        <w:widowControl w:val="1"/>
        <w:spacing w:line="276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1D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>Глава Елизаветин</w:t>
      </w:r>
      <w:r>
        <w:rPr>
          <w:sz w:val="28"/>
        </w:rPr>
        <w:t xml:space="preserve">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</w:t>
      </w:r>
      <w:r>
        <w:rPr>
          <w:sz w:val="28"/>
        </w:rPr>
        <w:t xml:space="preserve">                                              </w:t>
      </w:r>
      <w:r>
        <w:rPr>
          <w:sz w:val="28"/>
        </w:rPr>
        <w:t xml:space="preserve">    </w:t>
      </w:r>
      <w:bookmarkStart w:id="1" w:name="_GoBack"/>
      <w:bookmarkEnd w:id="1"/>
      <w:r>
        <w:rPr>
          <w:sz w:val="28"/>
        </w:rPr>
        <w:tab/>
      </w:r>
      <w:r>
        <w:rPr>
          <w:sz w:val="28"/>
        </w:rPr>
        <w:t>Н.А.Тесля</w:t>
      </w:r>
    </w:p>
    <w:p w14:paraId="22000000">
      <w:pPr>
        <w:sectPr>
          <w:pgSz w:h="16838" w:orient="portrait" w:w="11906"/>
          <w:pgMar w:bottom="1843" w:footer="708" w:gutter="0" w:header="708" w:left="1701" w:right="850" w:top="426"/>
        </w:sectPr>
      </w:pPr>
    </w:p>
    <w:p w14:paraId="23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 2"/>
    <w:basedOn w:val="Style_5"/>
    <w:link w:val="Style_8_ch"/>
    <w:rPr>
      <w:sz w:val="28"/>
    </w:rPr>
  </w:style>
  <w:style w:styleId="Style_8_ch" w:type="character">
    <w:name w:val="Body Text 2"/>
    <w:basedOn w:val="Style_5_ch"/>
    <w:link w:val="Style_8"/>
    <w:rPr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Title"/>
    <w:link w:val="Style_1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</w:rPr>
  </w:style>
  <w:style w:styleId="Style_12_ch" w:type="character">
    <w:name w:val="ConsPlusTitle"/>
    <w:link w:val="Style_12"/>
    <w:rPr>
      <w:rFonts w:ascii="Arial" w:hAnsi="Arial"/>
      <w:b w:val="1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heading 5"/>
    <w:basedOn w:val="Style_5"/>
    <w:next w:val="Style_5"/>
    <w:link w:val="Style_15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</w:rPr>
  </w:style>
  <w:style w:styleId="Style_15_ch" w:type="character">
    <w:name w:val="heading 5"/>
    <w:basedOn w:val="Style_5_ch"/>
    <w:link w:val="Style_15"/>
    <w:rPr>
      <w:rFonts w:ascii="Cambria" w:hAnsi="Cambria"/>
      <w:color w:val="243F60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6_ch" w:type="character">
    <w:name w:val="heading 1"/>
    <w:basedOn w:val="Style_5_ch"/>
    <w:link w:val="Style_16"/>
    <w:rPr>
      <w:rFonts w:ascii="Arial" w:hAnsi="Arial"/>
      <w:b w:val="1"/>
      <w:sz w:val="28"/>
    </w:rPr>
  </w:style>
  <w:style w:styleId="Style_17" w:type="paragraph">
    <w:name w:val="List Paragraph"/>
    <w:basedOn w:val="Style_5"/>
    <w:link w:val="Style_17_ch"/>
    <w:pPr>
      <w:ind w:firstLine="0" w:left="720"/>
      <w:contextualSpacing w:val="1"/>
    </w:pPr>
  </w:style>
  <w:style w:styleId="Style_17_ch" w:type="character">
    <w:name w:val="List Paragraph"/>
    <w:basedOn w:val="Style_5_ch"/>
    <w:link w:val="Style_17"/>
  </w:style>
  <w:style w:styleId="Style_18" w:type="paragraph">
    <w:name w:val="Hyperlink"/>
    <w:link w:val="Style_18_ch"/>
    <w:rPr>
      <w:color w:val="000080"/>
      <w:u w:val="single"/>
    </w:rPr>
  </w:style>
  <w:style w:styleId="Style_18_ch" w:type="character">
    <w:name w:val="Hyperlink"/>
    <w:link w:val="Style_18"/>
    <w:rPr>
      <w:color w:val="000080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Основной текст1"/>
    <w:basedOn w:val="Style_5"/>
    <w:link w:val="Style_21_ch"/>
    <w:pPr>
      <w:widowControl w:val="0"/>
      <w:spacing w:line="317" w:lineRule="exact"/>
      <w:ind w:firstLine="540" w:left="0"/>
      <w:jc w:val="both"/>
    </w:pPr>
    <w:rPr>
      <w:rFonts w:ascii="Calibri" w:hAnsi="Calibri"/>
      <w:spacing w:val="-1"/>
      <w:sz w:val="26"/>
    </w:rPr>
  </w:style>
  <w:style w:styleId="Style_21_ch" w:type="character">
    <w:name w:val="Основной текст1"/>
    <w:basedOn w:val="Style_5_ch"/>
    <w:link w:val="Style_21"/>
    <w:rPr>
      <w:rFonts w:ascii="Calibri" w:hAnsi="Calibri"/>
      <w:spacing w:val="-1"/>
      <w:sz w:val="26"/>
    </w:rPr>
  </w:style>
  <w:style w:styleId="Style_22" w:type="paragraph">
    <w:name w:val="header"/>
    <w:basedOn w:val="Style_5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5_ch"/>
    <w:link w:val="Style_22"/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Block Text"/>
    <w:basedOn w:val="Style_5"/>
    <w:link w:val="Style_26_ch"/>
    <w:pPr>
      <w:ind w:firstLine="851" w:left="567" w:right="-1333"/>
      <w:jc w:val="both"/>
    </w:pPr>
    <w:rPr>
      <w:sz w:val="28"/>
    </w:rPr>
  </w:style>
  <w:style w:styleId="Style_26_ch" w:type="character">
    <w:name w:val="Block Text"/>
    <w:basedOn w:val="Style_5_ch"/>
    <w:link w:val="Style_26"/>
    <w:rPr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ocument Map"/>
    <w:basedOn w:val="Style_5"/>
    <w:link w:val="Style_28_ch"/>
    <w:rPr>
      <w:rFonts w:ascii="Tahoma" w:hAnsi="Tahoma"/>
      <w:sz w:val="20"/>
    </w:rPr>
  </w:style>
  <w:style w:styleId="Style_28_ch" w:type="character">
    <w:name w:val="Document Map"/>
    <w:basedOn w:val="Style_5_ch"/>
    <w:link w:val="Style_28"/>
    <w:rPr>
      <w:rFonts w:ascii="Tahoma" w:hAnsi="Tahoma"/>
      <w:sz w:val="20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footer"/>
    <w:basedOn w:val="Style_5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5_ch"/>
    <w:link w:val="Style_30"/>
  </w:style>
  <w:style w:styleId="Style_31" w:type="paragraph">
    <w:name w:val="Subtitle"/>
    <w:next w:val="Style_5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2" w:type="paragraph">
    <w:name w:val="No Spacing"/>
    <w:link w:val="Style_2_ch"/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32" w:type="paragraph">
    <w:name w:val="Title"/>
    <w:basedOn w:val="Style_5"/>
    <w:link w:val="Style_32_ch"/>
    <w:uiPriority w:val="10"/>
    <w:qFormat/>
    <w:pPr>
      <w:ind w:firstLine="0" w:left="4111"/>
      <w:jc w:val="center"/>
    </w:pPr>
  </w:style>
  <w:style w:styleId="Style_32_ch" w:type="character">
    <w:name w:val="Title"/>
    <w:basedOn w:val="Style_5_ch"/>
    <w:link w:val="Style_32"/>
  </w:style>
  <w:style w:styleId="Style_33" w:type="paragraph">
    <w:name w:val="heading 4"/>
    <w:next w:val="Style_5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2022-12-07T10:54:46Z</dcterms:modified>
</cp:coreProperties>
</file>