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РОССИЙСКАЯ ФЕДЕРАЦИЯ</w:t>
      </w:r>
    </w:p>
    <w:p w14:paraId="02000000">
      <w:pPr>
        <w:pStyle w:val="Style_1"/>
        <w:ind/>
        <w:jc w:val="center"/>
      </w:pPr>
      <w:r>
        <w:t>РОСТОВСКАЯ ОБЛАСТЬ</w:t>
      </w:r>
    </w:p>
    <w:p w14:paraId="03000000">
      <w:pPr>
        <w:pStyle w:val="Style_1"/>
        <w:ind/>
        <w:jc w:val="center"/>
      </w:pPr>
      <w:r>
        <w:t>АЗОВСКИЙ РАЙОН</w:t>
      </w:r>
    </w:p>
    <w:p w14:paraId="04000000">
      <w:pPr>
        <w:pStyle w:val="Style_1"/>
        <w:ind/>
        <w:jc w:val="center"/>
      </w:pPr>
      <w: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 xml:space="preserve"> ЕЛИЗАВЕТИНСКОЕ 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РЕШЕНИЕ № </w:t>
      </w:r>
      <w:r>
        <w:rPr>
          <w:b w:val="1"/>
          <w:sz w:val="28"/>
        </w:rPr>
        <w:t>18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 исполнении законодательства о погребении и похоронном деле при функционировании кладбища в хуторе Городище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муниципального образования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«Елизаветинское сельское поселение»</w:t>
      </w:r>
    </w:p>
    <w:p w14:paraId="0E000000">
      <w:pPr>
        <w:ind/>
        <w:jc w:val="center"/>
        <w:rPr>
          <w:b w:val="1"/>
          <w:sz w:val="28"/>
        </w:rPr>
      </w:pPr>
    </w:p>
    <w:p w14:paraId="0F000000">
      <w:pPr>
        <w:tabs>
          <w:tab w:leader="none" w:pos="6735" w:val="left"/>
        </w:tabs>
        <w:ind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«06</w:t>
      </w:r>
      <w:r>
        <w:rPr>
          <w:sz w:val="28"/>
        </w:rPr>
        <w:t>»</w:t>
      </w:r>
      <w:r>
        <w:rPr>
          <w:sz w:val="28"/>
        </w:rPr>
        <w:t xml:space="preserve"> октября</w:t>
      </w:r>
      <w:r>
        <w:rPr>
          <w:sz w:val="28"/>
        </w:rPr>
        <w:t xml:space="preserve"> 202</w:t>
      </w:r>
      <w:r>
        <w:rPr>
          <w:sz w:val="28"/>
        </w:rPr>
        <w:t>2 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   хутор Обуховка</w:t>
      </w:r>
      <w:r>
        <w:rPr>
          <w:sz w:val="28"/>
        </w:rPr>
        <w:t xml:space="preserve">            </w:t>
      </w:r>
    </w:p>
    <w:p w14:paraId="10000000">
      <w:pPr>
        <w:rPr>
          <w:sz w:val="28"/>
        </w:rPr>
      </w:pPr>
    </w:p>
    <w:p w14:paraId="11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>В</w:t>
      </w:r>
      <w:r>
        <w:rPr>
          <w:sz w:val="28"/>
        </w:rPr>
        <w:t xml:space="preserve"> соответствии п.22 ч.1, ч.3  ст. 14 </w:t>
      </w:r>
      <w:r>
        <w:rPr>
          <w:sz w:val="28"/>
        </w:rPr>
        <w:t>Федерального закона от 6 октября 2003 года</w:t>
      </w:r>
      <w:r>
        <w:rPr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ч.1.1 ст.12 Областного закона Ростовской области от 28.12.2005 № 436-ЗС «О местном самоуправлении в Ростовской области», </w:t>
      </w:r>
      <w:r>
        <w:rPr>
          <w:sz w:val="28"/>
        </w:rPr>
        <w:t>статьей 2</w:t>
      </w:r>
      <w:r>
        <w:rPr>
          <w:sz w:val="28"/>
        </w:rPr>
        <w:t xml:space="preserve"> Устава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«Елизаветинское сельское поселение» </w:t>
      </w:r>
      <w:r>
        <w:rPr>
          <w:sz w:val="26"/>
        </w:rPr>
        <w:t xml:space="preserve"> </w:t>
      </w:r>
      <w:r>
        <w:rPr>
          <w:sz w:val="28"/>
        </w:rPr>
        <w:t xml:space="preserve">Собрание депутатов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поселения, </w:t>
      </w:r>
      <w:r>
        <w:rPr>
          <w:sz w:val="28"/>
        </w:rPr>
        <w:t xml:space="preserve">а также представления Азовской межрайонной прокуратуры от 26.08.2022 № 07-24-2022 «О проведении проверки в сфере похоронного дела, исполнения законодательства о погребении и похоронном деле при функционировании кладбища в х. Городище» 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3000000">
      <w:pPr>
        <w:ind/>
        <w:jc w:val="both"/>
        <w:rPr>
          <w:sz w:val="28"/>
        </w:rPr>
      </w:pPr>
    </w:p>
    <w:p w14:paraId="14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Отчет о захоронениях на кладбище в хуторе Городище ежемесячно  будет предоставлять председатель общественного совета Зарайченко А.Г. в Администрацию Елизаветинского сельского поселения для дальнейшего контроля и учета захоронений.</w:t>
      </w:r>
    </w:p>
    <w:p w14:paraId="15000000">
      <w:pPr>
        <w:ind/>
        <w:jc w:val="both"/>
        <w:rPr>
          <w:sz w:val="28"/>
        </w:rPr>
      </w:pPr>
    </w:p>
    <w:p w14:paraId="16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подписания и подлежит опубликованию на официальном сайте Елизаветинского сельского поселения Азовского района в сети интернет по адресу: </w:t>
      </w:r>
      <w:r>
        <w:rPr>
          <w:rStyle w:val="Style_2_ch"/>
          <w:sz w:val="28"/>
        </w:rPr>
        <w:fldChar w:fldCharType="begin"/>
      </w:r>
      <w:r>
        <w:rPr>
          <w:rStyle w:val="Style_2_ch"/>
          <w:sz w:val="28"/>
        </w:rPr>
        <w:instrText>HYPERLINK "http://www.elizsp.ru"</w:instrText>
      </w:r>
      <w:r>
        <w:rPr>
          <w:rStyle w:val="Style_2_ch"/>
          <w:sz w:val="28"/>
        </w:rPr>
        <w:fldChar w:fldCharType="separate"/>
      </w:r>
      <w:r>
        <w:rPr>
          <w:rStyle w:val="Style_2_ch"/>
          <w:sz w:val="28"/>
        </w:rPr>
        <w:t>www.elizsp.ru.</w:t>
      </w:r>
      <w:r>
        <w:rPr>
          <w:rStyle w:val="Style_2_ch"/>
          <w:sz w:val="28"/>
        </w:rPr>
        <w:fldChar w:fldCharType="end"/>
      </w:r>
    </w:p>
    <w:p w14:paraId="17000000">
      <w:pPr>
        <w:ind/>
        <w:jc w:val="both"/>
        <w:rPr>
          <w:sz w:val="28"/>
        </w:rPr>
      </w:pPr>
    </w:p>
    <w:p w14:paraId="18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Контроль за исполнением решения оставляю за собой.</w:t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D000000">
      <w:pPr>
        <w:ind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Председатель Собрания депутатов –</w:t>
      </w:r>
    </w:p>
    <w:p w14:paraId="1E000000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</w:t>
      </w:r>
      <w:r>
        <w:rPr>
          <w:sz w:val="28"/>
        </w:rPr>
        <w:t xml:space="preserve">  Н</w:t>
      </w:r>
      <w:r>
        <w:rPr>
          <w:sz w:val="28"/>
        </w:rPr>
        <w:t>.А. Тесля</w:t>
      </w:r>
      <w:r>
        <w:rPr>
          <w:sz w:val="24"/>
        </w:rPr>
        <w:t xml:space="preserve">   </w:t>
      </w:r>
      <w:r>
        <w:rPr>
          <w:sz w:val="24"/>
        </w:rPr>
        <w:t xml:space="preserve">                                                                                                            </w:t>
      </w:r>
    </w:p>
    <w:sectPr>
      <w:pgSz w:h="16838" w:orient="portrait" w:w="11906"/>
      <w:pgMar w:bottom="709" w:footer="720" w:gutter="0" w:header="720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ody Text"/>
    <w:basedOn w:val="Style_3"/>
    <w:link w:val="Style_8_ch"/>
    <w:pPr>
      <w:spacing w:after="120"/>
      <w:ind/>
    </w:pPr>
  </w:style>
  <w:style w:styleId="Style_8_ch" w:type="character">
    <w:name w:val="Body Text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 Indent"/>
    <w:basedOn w:val="Style_3"/>
    <w:link w:val="Style_10_ch"/>
    <w:pPr>
      <w:spacing w:after="120"/>
      <w:ind w:firstLine="0" w:left="283"/>
    </w:pPr>
    <w:rPr>
      <w:sz w:val="24"/>
    </w:rPr>
  </w:style>
  <w:style w:styleId="Style_10_ch" w:type="character">
    <w:name w:val="Body Text Indent"/>
    <w:basedOn w:val="Style_3_ch"/>
    <w:link w:val="Style_10"/>
    <w:rPr>
      <w:sz w:val="24"/>
    </w:rPr>
  </w:style>
  <w:style w:styleId="Style_11" w:type="paragraph">
    <w:name w:val="Balloon Text"/>
    <w:basedOn w:val="Style_3"/>
    <w:link w:val="Style_11_ch"/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3"/>
    <w:next w:val="Style_3"/>
    <w:link w:val="Style_13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3_ch" w:type="character">
    <w:name w:val="heading 5"/>
    <w:basedOn w:val="Style_3_ch"/>
    <w:link w:val="Style_13"/>
    <w:rPr>
      <w:rFonts w:ascii="Calibri" w:hAnsi="Calibri"/>
      <w:b w:val="1"/>
      <w:i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ind/>
      <w:outlineLvl w:val="1"/>
    </w:pPr>
    <w:rPr>
      <w:sz w:val="24"/>
    </w:rPr>
  </w:style>
  <w:style w:styleId="Style_24_ch" w:type="character">
    <w:name w:val="heading 2"/>
    <w:basedOn w:val="Style_3_ch"/>
    <w:link w:val="Style_24"/>
    <w:rPr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2022-11-07T08:08:32Z</dcterms:modified>
</cp:coreProperties>
</file>