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/>
        <w:ind w:right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2000000">
      <w:pPr>
        <w:keepNext w:val="1"/>
        <w:widowControl w:val="0"/>
        <w:numPr>
          <w:ilvl w:val="2"/>
          <w:numId w:val="1"/>
        </w:numPr>
        <w:tabs>
          <w:tab w:leader="none" w:pos="0" w:val="left"/>
        </w:tabs>
        <w:spacing w:after="0" w:line="240" w:lineRule="auto"/>
        <w:ind/>
        <w:jc w:val="center"/>
        <w:outlineLvl w:val="2"/>
        <w:rPr>
          <w:rFonts w:ascii="Times New Roman" w:hAnsi="Times New Roman"/>
          <w:b w:val="1"/>
          <w:spacing w:val="3"/>
          <w:sz w:val="38"/>
        </w:rPr>
      </w:pPr>
      <w:r>
        <w:rPr>
          <w:rFonts w:ascii="Times New Roman" w:hAnsi="Times New Roman"/>
          <w:b w:val="1"/>
          <w:spacing w:val="3"/>
          <w:sz w:val="28"/>
        </w:rPr>
        <w:t xml:space="preserve">АЗОВСКОГО РАЙОНА </w:t>
      </w:r>
      <w:r>
        <w:rPr>
          <w:rFonts w:ascii="Times New Roman" w:hAnsi="Times New Roman"/>
          <w:b w:val="1"/>
          <w:spacing w:val="-4"/>
          <w:sz w:val="28"/>
        </w:rPr>
        <w:t>РОСТОВСКОЙ   ОБЛАСТИ</w:t>
      </w:r>
    </w:p>
    <w:p w14:paraId="0300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</w:p>
    <w:p w14:paraId="04000000">
      <w:pPr>
        <w:keepNext w:val="1"/>
        <w:widowControl w:val="0"/>
        <w:numPr>
          <w:ilvl w:val="2"/>
          <w:numId w:val="1"/>
        </w:numPr>
        <w:tabs>
          <w:tab w:leader="none" w:pos="0" w:val="left"/>
        </w:tabs>
        <w:spacing w:after="0" w:line="240" w:lineRule="auto"/>
        <w:ind/>
        <w:jc w:val="center"/>
        <w:outlineLvl w:val="2"/>
        <w:rPr>
          <w:rFonts w:ascii="Times New Roman" w:hAnsi="Times New Roman"/>
          <w:b w:val="1"/>
          <w:spacing w:val="3"/>
          <w:sz w:val="28"/>
        </w:rPr>
      </w:pPr>
      <w:r>
        <w:rPr>
          <w:rFonts w:ascii="Times New Roman" w:hAnsi="Times New Roman"/>
          <w:b w:val="1"/>
          <w:spacing w:val="39"/>
          <w:sz w:val="28"/>
        </w:rPr>
        <w:t>РАСПОРЯЖЕНИЕ</w:t>
      </w:r>
    </w:p>
    <w:p w14:paraId="05000000">
      <w:pPr>
        <w:keepNext w:val="1"/>
        <w:widowControl w:val="0"/>
        <w:spacing w:after="0" w:line="240" w:lineRule="auto"/>
        <w:ind/>
        <w:outlineLvl w:val="2"/>
        <w:rPr>
          <w:rFonts w:ascii="Times New Roman" w:hAnsi="Times New Roman"/>
          <w:b w:val="1"/>
          <w:spacing w:val="3"/>
          <w:sz w:val="28"/>
        </w:rPr>
      </w:pPr>
    </w:p>
    <w:p w14:paraId="06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02.12.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.О</w:t>
      </w:r>
      <w:r>
        <w:rPr>
          <w:rFonts w:ascii="Times New Roman" w:hAnsi="Times New Roman"/>
          <w:sz w:val="28"/>
        </w:rPr>
        <w:t>буховка</w:t>
      </w:r>
    </w:p>
    <w:p w14:paraId="07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 запрете</w:t>
      </w:r>
      <w:r>
        <w:rPr>
          <w:rFonts w:ascii="Times New Roman" w:hAnsi="Times New Roman"/>
          <w:b w:val="1"/>
          <w:sz w:val="28"/>
        </w:rPr>
        <w:t xml:space="preserve"> использования пиротехнических изделий</w:t>
      </w:r>
    </w:p>
    <w:p w14:paraId="09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территории Елизаветинского сельского поселения»</w:t>
      </w:r>
    </w:p>
    <w:p w14:paraId="0A000000">
      <w:pPr>
        <w:widowControl w:val="0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B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предупреждения пожаров и</w:t>
      </w:r>
      <w:r>
        <w:rPr>
          <w:rFonts w:ascii="Times New Roman" w:hAnsi="Times New Roman"/>
          <w:sz w:val="28"/>
        </w:rPr>
        <w:t xml:space="preserve"> обеспечения безопасности л</w:t>
      </w:r>
      <w:r>
        <w:rPr>
          <w:rFonts w:ascii="Times New Roman" w:hAnsi="Times New Roman"/>
          <w:sz w:val="28"/>
        </w:rPr>
        <w:t>юдей при подготовке и проведении новогодних и рождественских праздников</w:t>
      </w:r>
      <w:r>
        <w:rPr>
          <w:rFonts w:ascii="Times New Roman" w:hAnsi="Times New Roman"/>
          <w:sz w:val="28"/>
        </w:rPr>
        <w:t>:</w:t>
      </w:r>
      <w:bookmarkStart w:id="1" w:name="_GoBack"/>
      <w:bookmarkEnd w:id="1"/>
    </w:p>
    <w:p w14:paraId="0C000000">
      <w:pPr>
        <w:pStyle w:val="Style_1"/>
        <w:widowControl w:val="0"/>
        <w:numPr>
          <w:ilvl w:val="0"/>
          <w:numId w:val="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Запретить использование</w:t>
      </w:r>
      <w:r>
        <w:rPr>
          <w:rFonts w:ascii="Times New Roman" w:hAnsi="Times New Roman"/>
          <w:sz w:val="28"/>
        </w:rPr>
        <w:t xml:space="preserve"> пиротехнических изделий на территории </w:t>
      </w:r>
      <w:r>
        <w:rPr>
          <w:rFonts w:ascii="Times New Roman" w:hAnsi="Times New Roman"/>
          <w:sz w:val="28"/>
        </w:rPr>
        <w:t xml:space="preserve">Елизаветинского сельского поселения в период </w:t>
      </w:r>
      <w:r>
        <w:rPr>
          <w:rFonts w:ascii="Times New Roman" w:hAnsi="Times New Roman"/>
          <w:sz w:val="28"/>
        </w:rPr>
        <w:t>выходных и праздничных дней с 31 декабря 2022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по 08 января 2023 года</w:t>
      </w:r>
      <w:r>
        <w:rPr>
          <w:rFonts w:ascii="Times New Roman" w:hAnsi="Times New Roman"/>
          <w:sz w:val="28"/>
        </w:rPr>
        <w:t>.</w:t>
      </w:r>
    </w:p>
    <w:p w14:paraId="0D000000">
      <w:pPr>
        <w:pStyle w:val="Style_1"/>
        <w:widowControl w:val="0"/>
        <w:numPr>
          <w:ilvl w:val="0"/>
          <w:numId w:val="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Распоряжение подлежит  опубликованию на </w:t>
      </w:r>
      <w:r>
        <w:rPr>
          <w:rFonts w:ascii="Times New Roman" w:hAnsi="Times New Roman"/>
          <w:sz w:val="28"/>
        </w:rPr>
        <w:t>официальном</w:t>
      </w:r>
      <w:r>
        <w:rPr>
          <w:rFonts w:ascii="Times New Roman" w:hAnsi="Times New Roman"/>
          <w:sz w:val="28"/>
        </w:rPr>
        <w:t xml:space="preserve"> сайте Администрации Елизаветинского сельского поселения в сети «Интернет».</w:t>
      </w:r>
    </w:p>
    <w:p w14:paraId="0E000000">
      <w:pPr>
        <w:pStyle w:val="Style_1"/>
        <w:numPr>
          <w:ilvl w:val="0"/>
          <w:numId w:val="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14:paraId="0F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10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12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1300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В.Н. Тимофеев</w:t>
      </w:r>
      <w:r>
        <w:rPr>
          <w:rFonts w:ascii="Times New Roman" w:hAnsi="Times New Roman"/>
          <w:sz w:val="28"/>
        </w:rPr>
        <w:tab/>
      </w:r>
    </w:p>
    <w:p w14:paraId="14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15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16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17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18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19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1A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1B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1C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1D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1E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1F000000">
      <w:pPr>
        <w:widowControl w:val="0"/>
        <w:spacing w:after="0"/>
        <w:ind w:firstLine="708" w:left="0"/>
        <w:jc w:val="right"/>
        <w:rPr>
          <w:rFonts w:ascii="Times New Roman" w:hAnsi="Times New Roman"/>
          <w:sz w:val="24"/>
        </w:rPr>
      </w:pPr>
    </w:p>
    <w:p w14:paraId="20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  <w:rPr>
        <w:spacing w:val="-4"/>
        <w:sz w:val="28"/>
      </w:r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2022-12-02T11:22:34Z</dcterms:modified>
</cp:coreProperties>
</file>