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sz w:val="28"/>
        </w:rPr>
      </w:pPr>
    </w:p>
    <w:p w14:paraId="04000000">
      <w:pPr>
        <w:rPr>
          <w:sz w:val="28"/>
        </w:rPr>
      </w:pPr>
      <w:r>
        <w:rPr>
          <w:sz w:val="26"/>
        </w:rPr>
        <w:t xml:space="preserve">       </w:t>
      </w:r>
    </w:p>
    <w:p w14:paraId="05000000">
      <w:pPr>
        <w:rPr>
          <w:sz w:val="28"/>
        </w:rPr>
      </w:pPr>
      <w:r>
        <w:rPr>
          <w:sz w:val="26"/>
        </w:rPr>
        <w:t xml:space="preserve">                                              </w:t>
      </w:r>
    </w:p>
    <w:p w14:paraId="0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</w:t>
      </w:r>
    </w:p>
    <w:p w14:paraId="0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0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9000000">
      <w:pPr>
        <w:spacing w:after="240"/>
        <w:ind/>
      </w:pPr>
    </w:p>
    <w:p w14:paraId="0A000000">
      <w:pPr>
        <w:spacing w:afterAutospacing="on" w:beforeAutospacing="on"/>
        <w:ind/>
        <w:jc w:val="center"/>
        <w:rPr>
          <w:sz w:val="28"/>
        </w:rPr>
      </w:pPr>
      <w:r>
        <w:rPr>
          <w:b w:val="1"/>
          <w:sz w:val="28"/>
        </w:rPr>
        <w:t>ПОСТАНОВЛЕНИЕ</w:t>
      </w:r>
    </w:p>
    <w:p w14:paraId="0B000000">
      <w:pPr>
        <w:spacing w:afterAutospacing="on" w:beforeAutospacing="on"/>
        <w:ind/>
        <w:rPr>
          <w:b w:val="0"/>
          <w:sz w:val="28"/>
        </w:rPr>
      </w:pP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 xml:space="preserve">02 ноября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2022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 xml:space="preserve">ода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141 </w:t>
      </w:r>
      <w:r>
        <w:rPr>
          <w:b w:val="0"/>
          <w:sz w:val="28"/>
        </w:rPr>
        <w:t xml:space="preserve">                    </w:t>
      </w:r>
      <w:r>
        <w:rPr>
          <w:b w:val="0"/>
          <w:sz w:val="28"/>
        </w:rPr>
        <w:t xml:space="preserve">                   </w:t>
      </w:r>
      <w:r>
        <w:rPr>
          <w:b w:val="0"/>
          <w:sz w:val="28"/>
        </w:rPr>
        <w:t xml:space="preserve">                           </w:t>
      </w:r>
      <w:r>
        <w:rPr>
          <w:b w:val="0"/>
          <w:sz w:val="28"/>
        </w:rPr>
        <w:t>х.Обуховка</w:t>
      </w:r>
    </w:p>
    <w:p w14:paraId="0C000000">
      <w:pPr>
        <w:rPr>
          <w:b w:val="0"/>
          <w:sz w:val="26"/>
        </w:rPr>
      </w:pPr>
    </w:p>
    <w:p w14:paraId="0D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О создании координационного Совета,</w:t>
      </w:r>
    </w:p>
    <w:p w14:paraId="0E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об утверждении положения о Совете по развитию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малого и среднего предпринимательства</w:t>
      </w:r>
    </w:p>
    <w:p w14:paraId="10000000">
      <w:pPr>
        <w:rPr>
          <w:b w:val="1"/>
          <w:sz w:val="28"/>
        </w:rPr>
      </w:pPr>
    </w:p>
    <w:p w14:paraId="11000000">
      <w:pPr>
        <w:widowControl w:val="0"/>
        <w:ind w:firstLine="540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целях реализации муниципальной политики в области поддержки и развития предпринимательства, оперативного решения вопросов в сфере малого и среднего предпринимательства, учета интересов предпринимателей, привлечения субъектов предпринимательства к решению актуальных социально-эк</w:t>
      </w:r>
      <w:r>
        <w:rPr>
          <w:sz w:val="28"/>
        </w:rPr>
        <w:t>ономических проблем Елизаветинского</w:t>
      </w:r>
      <w:r>
        <w:rPr>
          <w:sz w:val="28"/>
        </w:rPr>
        <w:t xml:space="preserve"> сельского поселения, выработки мер по ее развитию и поддержке, в соответствии с Федеральным законом от 24.07.2007 № 209-ФЗ «О развитии малого и среднего предпринимательства в Российской Федерации», Федеральным законом  от 06.10.2003г. № 131-ФЗ «Об общих принципах организации местного самоуправления в Российской Федерации», Уставом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</w:p>
    <w:p w14:paraId="12000000">
      <w:pPr>
        <w:widowControl w:val="0"/>
        <w:ind w:firstLine="540" w:left="0"/>
        <w:jc w:val="both"/>
      </w:pP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постановляет:   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1.Создать координационный Совет по малому и среднему предпринимательству при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 сельского поселения.</w:t>
      </w:r>
    </w:p>
    <w:p w14:paraId="16000000">
      <w:pPr>
        <w:ind/>
        <w:jc w:val="both"/>
        <w:rPr>
          <w:b w:val="1"/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2. Утвердить:</w:t>
      </w:r>
    </w:p>
    <w:p w14:paraId="18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2.1. Положение о координационном Совете по малому и среднему предпринимательству при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(приложение № 1).;</w:t>
      </w:r>
    </w:p>
    <w:p w14:paraId="19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2.2 Персональный состав координационного Совета по развитию малого и среднего предпринимательства в </w:t>
      </w:r>
      <w:r>
        <w:rPr>
          <w:sz w:val="28"/>
        </w:rPr>
        <w:t>Елизаветинском</w:t>
      </w:r>
      <w:r>
        <w:rPr>
          <w:sz w:val="28"/>
        </w:rPr>
        <w:t xml:space="preserve"> сельском поселении (приложение № 2).</w:t>
      </w:r>
    </w:p>
    <w:p w14:paraId="1A000000">
      <w:pPr>
        <w:widowControl w:val="0"/>
        <w:ind/>
        <w:jc w:val="both"/>
        <w:rPr>
          <w:sz w:val="28"/>
        </w:rPr>
      </w:pPr>
    </w:p>
    <w:p w14:paraId="1B000000">
      <w:pPr>
        <w:widowControl w:val="0"/>
        <w:ind/>
        <w:jc w:val="both"/>
        <w:rPr>
          <w:sz w:val="28"/>
        </w:rPr>
      </w:pPr>
      <w:r>
        <w:rPr>
          <w:sz w:val="28"/>
        </w:rPr>
        <w:t>3.Признать утратившим силу постановление Администрации Елизаветинского сельского поселения от 23.04.2020 г. № 30 «О создании координационного Совета, об утверждении положения о Совете по развитию малого и среднего предпринимательства».</w:t>
      </w:r>
    </w:p>
    <w:p w14:paraId="1C000000">
      <w:pPr>
        <w:widowControl w:val="0"/>
        <w:ind/>
        <w:jc w:val="both"/>
        <w:rPr>
          <w:sz w:val="28"/>
        </w:rPr>
      </w:pPr>
    </w:p>
    <w:p w14:paraId="1D000000">
      <w:pPr>
        <w:widowControl w:val="0"/>
        <w:ind/>
        <w:jc w:val="both"/>
        <w:rPr>
          <w:sz w:val="28"/>
        </w:rPr>
      </w:pPr>
      <w:r>
        <w:rPr>
          <w:sz w:val="28"/>
        </w:rPr>
        <w:t>4. Контроль за исполнением данного постановления оставляю за собой.</w:t>
      </w:r>
    </w:p>
    <w:p w14:paraId="1E000000">
      <w:pPr>
        <w:widowControl w:val="0"/>
        <w:ind/>
        <w:jc w:val="both"/>
        <w:rPr>
          <w:sz w:val="28"/>
        </w:rPr>
      </w:pPr>
    </w:p>
    <w:p w14:paraId="1F000000">
      <w:pPr>
        <w:widowControl w:val="0"/>
        <w:ind/>
        <w:jc w:val="both"/>
        <w:rPr>
          <w:sz w:val="28"/>
        </w:rPr>
      </w:pPr>
      <w:r>
        <w:rPr>
          <w:sz w:val="28"/>
        </w:rPr>
        <w:t>5.Настоящее постановление вступает в силу со дня его подписания и подлежит  официальному опубликованию.</w:t>
      </w:r>
    </w:p>
    <w:p w14:paraId="20000000">
      <w:pPr>
        <w:widowControl w:val="0"/>
        <w:ind/>
        <w:jc w:val="both"/>
        <w:rPr>
          <w:sz w:val="28"/>
        </w:rPr>
      </w:pPr>
    </w:p>
    <w:p w14:paraId="21000000">
      <w:pPr>
        <w:widowControl w:val="0"/>
        <w:ind/>
        <w:jc w:val="both"/>
      </w:pPr>
    </w:p>
    <w:p w14:paraId="22000000">
      <w:pPr>
        <w:widowControl w:val="0"/>
        <w:ind/>
        <w:jc w:val="both"/>
      </w:pPr>
      <w:r>
        <w:t xml:space="preserve">     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</w:p>
    <w:p w14:paraId="24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                                              В.Н. Тимофеев</w:t>
      </w:r>
    </w:p>
    <w:p w14:paraId="25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</w:t>
      </w:r>
    </w:p>
    <w:p w14:paraId="26000000">
      <w:pPr>
        <w:ind/>
        <w:jc w:val="right"/>
        <w:rPr>
          <w:sz w:val="28"/>
        </w:rPr>
      </w:pPr>
    </w:p>
    <w:p w14:paraId="27000000">
      <w:pPr>
        <w:ind/>
        <w:jc w:val="right"/>
        <w:rPr>
          <w:sz w:val="28"/>
        </w:rPr>
      </w:pPr>
    </w:p>
    <w:p w14:paraId="28000000">
      <w:pPr>
        <w:ind/>
        <w:jc w:val="right"/>
        <w:rPr>
          <w:sz w:val="28"/>
        </w:rPr>
      </w:pPr>
    </w:p>
    <w:p w14:paraId="29000000">
      <w:pPr>
        <w:ind/>
        <w:jc w:val="right"/>
        <w:rPr>
          <w:sz w:val="28"/>
        </w:rPr>
      </w:pPr>
    </w:p>
    <w:p w14:paraId="2A000000">
      <w:pPr>
        <w:ind/>
        <w:jc w:val="right"/>
        <w:rPr>
          <w:sz w:val="28"/>
        </w:rPr>
      </w:pPr>
    </w:p>
    <w:p w14:paraId="2B000000">
      <w:pPr>
        <w:ind/>
        <w:jc w:val="right"/>
        <w:rPr>
          <w:sz w:val="28"/>
        </w:rPr>
      </w:pPr>
    </w:p>
    <w:p w14:paraId="2C000000">
      <w:pPr>
        <w:ind/>
        <w:jc w:val="right"/>
        <w:rPr>
          <w:sz w:val="28"/>
        </w:rPr>
      </w:pPr>
    </w:p>
    <w:p w14:paraId="2D000000">
      <w:pPr>
        <w:ind/>
        <w:jc w:val="right"/>
        <w:rPr>
          <w:sz w:val="28"/>
        </w:rPr>
      </w:pPr>
    </w:p>
    <w:p w14:paraId="2E000000">
      <w:pPr>
        <w:ind/>
        <w:jc w:val="right"/>
        <w:rPr>
          <w:sz w:val="28"/>
        </w:rPr>
      </w:pPr>
    </w:p>
    <w:p w14:paraId="2F000000">
      <w:pPr>
        <w:ind/>
        <w:jc w:val="right"/>
        <w:rPr>
          <w:sz w:val="28"/>
        </w:rPr>
      </w:pPr>
    </w:p>
    <w:p w14:paraId="30000000">
      <w:pPr>
        <w:ind/>
        <w:jc w:val="right"/>
        <w:rPr>
          <w:sz w:val="28"/>
        </w:rPr>
      </w:pPr>
    </w:p>
    <w:p w14:paraId="31000000">
      <w:pPr>
        <w:ind/>
        <w:jc w:val="right"/>
        <w:rPr>
          <w:sz w:val="28"/>
        </w:rPr>
      </w:pPr>
    </w:p>
    <w:p w14:paraId="32000000">
      <w:pPr>
        <w:ind/>
        <w:jc w:val="right"/>
        <w:rPr>
          <w:sz w:val="28"/>
        </w:rPr>
      </w:pPr>
    </w:p>
    <w:p w14:paraId="33000000">
      <w:pPr>
        <w:ind/>
        <w:jc w:val="right"/>
        <w:rPr>
          <w:sz w:val="28"/>
        </w:rPr>
      </w:pPr>
    </w:p>
    <w:p w14:paraId="34000000">
      <w:pPr>
        <w:ind/>
        <w:jc w:val="right"/>
        <w:rPr>
          <w:sz w:val="28"/>
        </w:rPr>
      </w:pPr>
    </w:p>
    <w:p w14:paraId="35000000">
      <w:pPr>
        <w:ind/>
        <w:jc w:val="right"/>
        <w:rPr>
          <w:sz w:val="28"/>
        </w:rPr>
      </w:pPr>
    </w:p>
    <w:p w14:paraId="36000000">
      <w:pPr>
        <w:ind/>
        <w:jc w:val="right"/>
        <w:rPr>
          <w:sz w:val="28"/>
        </w:rPr>
      </w:pPr>
    </w:p>
    <w:p w14:paraId="37000000">
      <w:pPr>
        <w:ind/>
        <w:jc w:val="right"/>
        <w:rPr>
          <w:sz w:val="28"/>
        </w:rPr>
      </w:pPr>
    </w:p>
    <w:p w14:paraId="38000000">
      <w:pPr>
        <w:ind/>
        <w:jc w:val="right"/>
        <w:rPr>
          <w:sz w:val="28"/>
        </w:rPr>
      </w:pPr>
    </w:p>
    <w:p w14:paraId="39000000">
      <w:pPr>
        <w:ind/>
        <w:jc w:val="right"/>
        <w:rPr>
          <w:sz w:val="28"/>
        </w:rPr>
      </w:pPr>
    </w:p>
    <w:p w14:paraId="3A000000">
      <w:pPr>
        <w:ind/>
        <w:jc w:val="right"/>
        <w:rPr>
          <w:sz w:val="28"/>
        </w:rPr>
      </w:pPr>
    </w:p>
    <w:p w14:paraId="3B000000">
      <w:pPr>
        <w:ind/>
        <w:jc w:val="right"/>
        <w:rPr>
          <w:sz w:val="28"/>
        </w:rPr>
      </w:pPr>
    </w:p>
    <w:p w14:paraId="3C000000">
      <w:pPr>
        <w:ind/>
        <w:jc w:val="right"/>
        <w:rPr>
          <w:sz w:val="28"/>
        </w:rPr>
      </w:pPr>
    </w:p>
    <w:p w14:paraId="3D000000">
      <w:pPr>
        <w:ind/>
        <w:jc w:val="right"/>
        <w:rPr>
          <w:sz w:val="28"/>
        </w:rPr>
      </w:pPr>
    </w:p>
    <w:p w14:paraId="3E000000">
      <w:pPr>
        <w:ind/>
        <w:jc w:val="right"/>
        <w:rPr>
          <w:sz w:val="28"/>
        </w:rPr>
      </w:pPr>
    </w:p>
    <w:p w14:paraId="3F000000">
      <w:pPr>
        <w:ind/>
        <w:jc w:val="right"/>
        <w:rPr>
          <w:sz w:val="28"/>
        </w:rPr>
      </w:pPr>
    </w:p>
    <w:p w14:paraId="40000000">
      <w:pPr>
        <w:ind/>
        <w:jc w:val="right"/>
        <w:rPr>
          <w:sz w:val="28"/>
        </w:rPr>
      </w:pPr>
    </w:p>
    <w:p w14:paraId="41000000">
      <w:pPr>
        <w:ind/>
        <w:jc w:val="right"/>
        <w:rPr>
          <w:sz w:val="28"/>
        </w:rPr>
      </w:pPr>
    </w:p>
    <w:p w14:paraId="42000000">
      <w:pPr>
        <w:ind/>
        <w:jc w:val="right"/>
        <w:rPr>
          <w:sz w:val="28"/>
        </w:rPr>
      </w:pPr>
    </w:p>
    <w:p w14:paraId="43000000">
      <w:pPr>
        <w:ind/>
        <w:jc w:val="right"/>
        <w:rPr>
          <w:sz w:val="28"/>
        </w:rPr>
      </w:pPr>
    </w:p>
    <w:p w14:paraId="44000000">
      <w:pPr>
        <w:ind/>
        <w:jc w:val="right"/>
        <w:rPr>
          <w:sz w:val="28"/>
        </w:rPr>
      </w:pPr>
    </w:p>
    <w:p w14:paraId="45000000">
      <w:pPr>
        <w:ind/>
        <w:jc w:val="right"/>
        <w:rPr>
          <w:sz w:val="28"/>
        </w:rPr>
      </w:pPr>
    </w:p>
    <w:p w14:paraId="46000000">
      <w:pPr>
        <w:ind/>
        <w:jc w:val="right"/>
        <w:rPr>
          <w:sz w:val="28"/>
        </w:rPr>
      </w:pPr>
    </w:p>
    <w:p w14:paraId="47000000">
      <w:pPr>
        <w:ind/>
        <w:jc w:val="right"/>
        <w:rPr>
          <w:sz w:val="28"/>
        </w:rPr>
      </w:pPr>
    </w:p>
    <w:p w14:paraId="48000000">
      <w:pPr>
        <w:ind/>
        <w:jc w:val="right"/>
        <w:rPr>
          <w:sz w:val="28"/>
        </w:rPr>
      </w:pPr>
    </w:p>
    <w:p w14:paraId="49000000">
      <w:pPr>
        <w:ind/>
        <w:jc w:val="right"/>
        <w:rPr>
          <w:sz w:val="28"/>
        </w:rPr>
      </w:pPr>
    </w:p>
    <w:p w14:paraId="4A000000">
      <w:pPr>
        <w:ind/>
        <w:jc w:val="right"/>
        <w:rPr>
          <w:sz w:val="28"/>
        </w:rPr>
      </w:pPr>
      <w:r>
        <w:rPr>
          <w:sz w:val="28"/>
        </w:rPr>
        <w:t>Приложение № 1</w:t>
      </w:r>
    </w:p>
    <w:p w14:paraId="4B000000">
      <w:pPr>
        <w:ind/>
        <w:jc w:val="right"/>
        <w:rPr>
          <w:sz w:val="28"/>
        </w:rPr>
      </w:pPr>
      <w:r>
        <w:rPr>
          <w:sz w:val="28"/>
        </w:rPr>
        <w:t>к  постановлению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14:paraId="4C000000">
      <w:pPr>
        <w:ind/>
        <w:jc w:val="right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</w:t>
      </w:r>
    </w:p>
    <w:p w14:paraId="4D000000">
      <w:pPr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от   03.11.2022 г. № 141</w:t>
      </w:r>
    </w:p>
    <w:p w14:paraId="4E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4F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о координационном Совете по малому и среднему предпринимательству</w:t>
      </w:r>
    </w:p>
    <w:p w14:paraId="50000000">
      <w:pPr>
        <w:widowControl w:val="0"/>
        <w:ind/>
        <w:jc w:val="center"/>
        <w:rPr>
          <w:sz w:val="28"/>
        </w:rPr>
      </w:pPr>
      <w:r>
        <w:rPr>
          <w:b w:val="1"/>
          <w:sz w:val="28"/>
        </w:rPr>
        <w:t>при администрации Елизаветинского</w:t>
      </w:r>
      <w:r>
        <w:rPr>
          <w:b w:val="1"/>
          <w:sz w:val="28"/>
        </w:rPr>
        <w:t xml:space="preserve"> сельского поселения</w:t>
      </w:r>
    </w:p>
    <w:p w14:paraId="51000000">
      <w:pPr>
        <w:widowControl w:val="0"/>
        <w:ind/>
        <w:jc w:val="both"/>
        <w:rPr>
          <w:sz w:val="28"/>
        </w:rPr>
      </w:pPr>
    </w:p>
    <w:p w14:paraId="52000000">
      <w:pPr>
        <w:widowControl w:val="0"/>
        <w:ind/>
        <w:jc w:val="center"/>
        <w:rPr>
          <w:sz w:val="28"/>
        </w:rPr>
      </w:pPr>
      <w:r>
        <w:rPr>
          <w:b w:val="1"/>
          <w:sz w:val="28"/>
        </w:rPr>
        <w:t>1. Общие положения</w:t>
      </w:r>
    </w:p>
    <w:p w14:paraId="53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1.1. Координационный Совет по малому и среднему предпринимательству (далее - Совет) образован при администрации 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11.06.2003г. № 74–ФЗ «О крестьянском (фермерском) хозяйстве», Федеральным законом  от 06.10.2003г. № 131-ФЗ «Об общих принципах организации местного самоуправления в Российской Федерации», Уставом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</w:p>
    <w:p w14:paraId="54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1.2. Совет является консультативно - совещательным органом, созданным в целях:</w:t>
      </w:r>
    </w:p>
    <w:p w14:paraId="55000000">
      <w:pPr>
        <w:widowControl w:val="0"/>
        <w:ind/>
        <w:jc w:val="both"/>
        <w:rPr>
          <w:sz w:val="28"/>
        </w:rPr>
      </w:pPr>
      <w:r>
        <w:rPr>
          <w:sz w:val="28"/>
        </w:rPr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14:paraId="56000000">
      <w:pPr>
        <w:widowControl w:val="0"/>
        <w:ind/>
        <w:jc w:val="both"/>
        <w:rPr>
          <w:sz w:val="28"/>
        </w:rPr>
      </w:pPr>
      <w:r>
        <w:rPr>
          <w:sz w:val="28"/>
        </w:rPr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14:paraId="57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- проведения экспертизы проектов нормативных правовых актов органов местного самоуправления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поселения, регулирующих развитие малого и среднего предпринимательства;</w:t>
      </w:r>
    </w:p>
    <w:p w14:paraId="58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- выработки рекомендаций органам исполнительной власти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при определении приоритетов в области развития малого и среднего предпринимательства;</w:t>
      </w:r>
    </w:p>
    <w:p w14:paraId="59000000">
      <w:pPr>
        <w:widowControl w:val="0"/>
        <w:ind/>
        <w:jc w:val="both"/>
        <w:rPr>
          <w:sz w:val="28"/>
        </w:rPr>
      </w:pPr>
      <w:r>
        <w:rPr>
          <w:sz w:val="28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14:paraId="5A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1.3. В своей деятельности Совет руководствуется действующим законодательством Российской Федерации, </w:t>
      </w:r>
      <w:r>
        <w:rPr>
          <w:sz w:val="28"/>
        </w:rPr>
        <w:t>Ростовской</w:t>
      </w:r>
      <w:r>
        <w:rPr>
          <w:sz w:val="28"/>
        </w:rPr>
        <w:t xml:space="preserve">  области и нормативными правовыми актами о</w:t>
      </w:r>
      <w:r>
        <w:rPr>
          <w:sz w:val="28"/>
        </w:rPr>
        <w:t>рганов местного самоуправления Елизаветинского</w:t>
      </w:r>
      <w:r>
        <w:rPr>
          <w:sz w:val="28"/>
        </w:rPr>
        <w:t xml:space="preserve">   сельского поселения.</w:t>
      </w:r>
    </w:p>
    <w:p w14:paraId="5B000000">
      <w:pPr>
        <w:rPr>
          <w:sz w:val="28"/>
        </w:rPr>
      </w:pPr>
      <w:r>
        <w:rPr>
          <w:sz w:val="28"/>
        </w:rPr>
        <w:t xml:space="preserve">                              </w:t>
      </w:r>
      <w:r>
        <w:rPr>
          <w:b w:val="1"/>
          <w:sz w:val="28"/>
        </w:rPr>
        <w:t>2. Цели создания Координационного Совета</w:t>
      </w:r>
      <w:r>
        <w:rPr>
          <w:sz w:val="28"/>
        </w:rPr>
        <w:t xml:space="preserve"> </w:t>
      </w:r>
    </w:p>
    <w:p w14:paraId="5C000000">
      <w:pPr>
        <w:rPr>
          <w:sz w:val="28"/>
        </w:rPr>
      </w:pPr>
      <w:r>
        <w:rPr>
          <w:sz w:val="28"/>
        </w:rPr>
        <w:t xml:space="preserve">                    </w:t>
      </w:r>
    </w:p>
    <w:p w14:paraId="5D000000">
      <w:pPr>
        <w:ind/>
        <w:jc w:val="both"/>
        <w:rPr>
          <w:sz w:val="28"/>
        </w:rPr>
      </w:pPr>
      <w:r>
        <w:rPr>
          <w:sz w:val="28"/>
        </w:rPr>
        <w:t xml:space="preserve">           Координационный совет создается в целях: </w:t>
      </w:r>
    </w:p>
    <w:p w14:paraId="5E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Привлечения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муниципального образования            </w:t>
      </w:r>
    </w:p>
    <w:p w14:paraId="5F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предпринимательства. </w:t>
      </w:r>
    </w:p>
    <w:p w14:paraId="60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Проведения общественной экспертизы проектов муниципальных нормативных правовых актов, регулирующих развитие малого и среднего предпринимательства. </w:t>
      </w:r>
    </w:p>
    <w:p w14:paraId="61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Выработки рекомендаций органами местного самоуправления муниципального образования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сельское поселение при определении приоритетов в области развития малого и среднего предпринимательства. </w:t>
      </w:r>
    </w:p>
    <w:p w14:paraId="62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 </w:t>
      </w:r>
    </w:p>
    <w:p w14:paraId="63000000">
      <w:pPr>
        <w:ind/>
        <w:jc w:val="both"/>
        <w:rPr>
          <w:sz w:val="28"/>
        </w:rPr>
      </w:pPr>
    </w:p>
    <w:p w14:paraId="64000000">
      <w:pPr>
        <w:ind/>
        <w:jc w:val="center"/>
        <w:rPr>
          <w:sz w:val="28"/>
        </w:rPr>
      </w:pPr>
      <w:r>
        <w:rPr>
          <w:sz w:val="28"/>
        </w:rPr>
        <w:t xml:space="preserve">    </w:t>
      </w:r>
      <w:r>
        <w:rPr>
          <w:b w:val="1"/>
          <w:sz w:val="28"/>
        </w:rPr>
        <w:t xml:space="preserve">3. Основные задачи Координационного Совета </w:t>
      </w:r>
    </w:p>
    <w:p w14:paraId="65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</w:p>
    <w:p w14:paraId="66000000">
      <w:pPr>
        <w:ind/>
        <w:jc w:val="both"/>
        <w:rPr>
          <w:sz w:val="28"/>
        </w:rPr>
      </w:pPr>
      <w:r>
        <w:rPr>
          <w:sz w:val="28"/>
        </w:rPr>
        <w:t xml:space="preserve">        Основными задачами Координационного совета являются рассмотрение и подготовка предложений по следующим вопросам: </w:t>
      </w:r>
    </w:p>
    <w:p w14:paraId="67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Реализация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муниципального образования 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поселение.</w:t>
      </w:r>
    </w:p>
    <w:p w14:paraId="68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Разработка и реализация мер муниципальной и иной поддержки малого и среднего предпринимательства на территории муниципального образования 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поселение.</w:t>
      </w:r>
    </w:p>
    <w:p w14:paraId="69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Содействие развитию малого и среднего предпринимательства в приоритетных сферах экономической деятельности. </w:t>
      </w:r>
    </w:p>
    <w:p w14:paraId="6A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муниципального образования </w:t>
      </w:r>
      <w:r>
        <w:rPr>
          <w:sz w:val="28"/>
        </w:rPr>
        <w:t>Елизаветинское</w:t>
      </w:r>
      <w:r>
        <w:rPr>
          <w:sz w:val="28"/>
        </w:rPr>
        <w:t xml:space="preserve"> сельское поселение. </w:t>
      </w:r>
    </w:p>
    <w:p w14:paraId="6B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Разработка и реализация долгосрочных целевых программ развития субъектов малого и среднего предпринимательства. </w:t>
      </w:r>
    </w:p>
    <w:p w14:paraId="6C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Рассмотрение проектов нормативных правовых актов, затрагивающих деятельность субъектов малого и среднего предпринимательства. </w:t>
      </w:r>
    </w:p>
    <w:p w14:paraId="6D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Формирование инфраструктуры поддержки малого и среднего предпринимательства и содействие обеспечению ее деятельности. </w:t>
      </w:r>
    </w:p>
    <w:p w14:paraId="6E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Определение порядка оказания информационной и консультационной поддержки субъектам малого и среднего предпринимательства. </w:t>
      </w:r>
    </w:p>
    <w:p w14:paraId="6F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 </w:t>
      </w:r>
    </w:p>
    <w:p w14:paraId="70000000">
      <w:pPr>
        <w:ind/>
        <w:jc w:val="both"/>
        <w:rPr>
          <w:sz w:val="28"/>
        </w:rPr>
      </w:pPr>
    </w:p>
    <w:p w14:paraId="71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</w:t>
      </w:r>
    </w:p>
    <w:p w14:paraId="72000000">
      <w:pPr>
        <w:ind/>
        <w:jc w:val="both"/>
        <w:rPr>
          <w:sz w:val="28"/>
        </w:rPr>
      </w:pPr>
    </w:p>
    <w:p w14:paraId="7300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4. Права Координационного Совета</w:t>
      </w:r>
    </w:p>
    <w:p w14:paraId="74000000">
      <w:pPr>
        <w:rPr>
          <w:sz w:val="28"/>
        </w:rPr>
      </w:pPr>
      <w:r>
        <w:rPr>
          <w:b w:val="1"/>
          <w:sz w:val="28"/>
        </w:rPr>
        <w:t xml:space="preserve"> </w:t>
      </w:r>
    </w:p>
    <w:p w14:paraId="75000000">
      <w:pPr>
        <w:ind/>
        <w:jc w:val="both"/>
        <w:rPr>
          <w:sz w:val="28"/>
        </w:rPr>
      </w:pPr>
      <w:r>
        <w:rPr>
          <w:sz w:val="28"/>
        </w:rPr>
        <w:t xml:space="preserve">                Координационный совет имеет право: </w:t>
      </w:r>
    </w:p>
    <w:p w14:paraId="76000000">
      <w:pPr>
        <w:numPr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Запрашивать и получать в установленном порядке от органов власти материалы и информацию по вопросам, компетенции Координационного совета. </w:t>
      </w:r>
    </w:p>
    <w:p w14:paraId="77000000">
      <w:pPr>
        <w:numPr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Приглашать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органов власти, специалистов. </w:t>
      </w:r>
    </w:p>
    <w:p w14:paraId="78000000">
      <w:pPr>
        <w:numPr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Вносить на рассмотрение главы </w:t>
      </w:r>
      <w:r>
        <w:rPr>
          <w:sz w:val="28"/>
        </w:rPr>
        <w:t>Елизаветинского</w:t>
      </w:r>
      <w:r>
        <w:rPr>
          <w:sz w:val="28"/>
        </w:rPr>
        <w:t xml:space="preserve">  сельского поселения предложения по вопросам содействия развитию малого и среднего предпринимательства. </w:t>
      </w:r>
    </w:p>
    <w:p w14:paraId="79000000">
      <w:pPr>
        <w:ind/>
        <w:jc w:val="both"/>
        <w:rPr>
          <w:sz w:val="28"/>
        </w:rPr>
      </w:pPr>
    </w:p>
    <w:p w14:paraId="7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5.Порядок формирования и состав  Координационного совета</w:t>
      </w:r>
    </w:p>
    <w:p w14:paraId="7B000000">
      <w:pPr>
        <w:ind/>
        <w:jc w:val="both"/>
        <w:rPr>
          <w:b w:val="1"/>
          <w:sz w:val="28"/>
        </w:rPr>
      </w:pPr>
    </w:p>
    <w:p w14:paraId="7C000000">
      <w:pPr>
        <w:numPr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Координационный совет состоит из председателя Координационного совета, заместителя председателя Координационного совета, секретаря и членов Координационного совета. </w:t>
      </w:r>
    </w:p>
    <w:p w14:paraId="7D000000">
      <w:pPr>
        <w:numPr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 </w:t>
      </w:r>
    </w:p>
    <w:p w14:paraId="7E000000">
      <w:pPr>
        <w:numPr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Представители общественных объединений и некоммерческих организаций, субъектов малого и среднего предпринимательства составляют не менее двух третей от общего числа членов Координационного совета.                                       </w:t>
      </w:r>
    </w:p>
    <w:p w14:paraId="7F000000">
      <w:pPr>
        <w:numPr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Общественные объединения и некоммерческие организации, 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предложения по включению их представителей в состав Координационного совета.</w:t>
      </w:r>
    </w:p>
    <w:p w14:paraId="80000000">
      <w:pPr>
        <w:numPr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Состав Координационного совета утверждается постановлением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 сельского поселения . </w:t>
      </w:r>
    </w:p>
    <w:p w14:paraId="81000000">
      <w:pPr>
        <w:numPr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Члены Координационного совета осуществляют свою деятельность на добровольной и безвозмездной основе. </w:t>
      </w:r>
    </w:p>
    <w:p w14:paraId="82000000">
      <w:pPr>
        <w:numPr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рекомендаций по вопросам, отнесенным к компетенции рабочей группы. </w:t>
      </w:r>
    </w:p>
    <w:p w14:paraId="83000000">
      <w:pPr>
        <w:numPr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Перечень рабочих групп и их руководители утверждаются решением Координационного совета. </w:t>
      </w:r>
    </w:p>
    <w:p w14:paraId="84000000">
      <w:pPr>
        <w:numPr>
          <w:numId w:val="4"/>
        </w:numPr>
        <w:ind/>
        <w:jc w:val="both"/>
        <w:rPr>
          <w:b w:val="1"/>
          <w:sz w:val="28"/>
        </w:rPr>
      </w:pPr>
      <w:r>
        <w:rPr>
          <w:b w:val="0"/>
          <w:sz w:val="28"/>
        </w:rPr>
        <w:t>По реш</w:t>
      </w:r>
      <w:r>
        <w:rPr>
          <w:sz w:val="28"/>
        </w:rPr>
        <w:t xml:space="preserve">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постановление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поселения. </w:t>
      </w:r>
    </w:p>
    <w:p w14:paraId="85000000">
      <w:pPr>
        <w:ind/>
        <w:jc w:val="both"/>
        <w:rPr>
          <w:b w:val="1"/>
          <w:sz w:val="28"/>
        </w:rPr>
      </w:pPr>
    </w:p>
    <w:p w14:paraId="86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              6. Организация деятельности Координационного совета </w:t>
      </w:r>
    </w:p>
    <w:p w14:paraId="87000000">
      <w:pPr>
        <w:ind/>
        <w:jc w:val="both"/>
        <w:rPr>
          <w:sz w:val="28"/>
        </w:rPr>
      </w:pPr>
    </w:p>
    <w:p w14:paraId="88000000">
      <w:pPr>
        <w:numPr>
          <w:numId w:val="5"/>
        </w:numPr>
        <w:ind/>
        <w:jc w:val="both"/>
        <w:rPr>
          <w:sz w:val="28"/>
        </w:rPr>
      </w:pPr>
      <w:r>
        <w:rPr>
          <w:sz w:val="28"/>
        </w:rPr>
        <w:t>Работой Координационного совета руководит председатель, а на период его отсутствия - заместитель председателя.  Совет осуществляет свою деятельность в соответствии с планом работы, утверждённым на год. Заседания Сов</w:t>
      </w:r>
      <w:r>
        <w:rPr>
          <w:sz w:val="28"/>
        </w:rPr>
        <w:t xml:space="preserve">ета проводятся  в соответствии </w:t>
      </w:r>
      <w:r>
        <w:rPr>
          <w:sz w:val="28"/>
        </w:rPr>
        <w:t xml:space="preserve">  с утверждаемым планом работы</w:t>
      </w:r>
      <w:r>
        <w:rPr>
          <w:sz w:val="28"/>
        </w:rPr>
        <w:t xml:space="preserve">, но не реже одного раза в полугодие. </w:t>
      </w:r>
    </w:p>
    <w:p w14:paraId="89000000">
      <w:pPr>
        <w:ind/>
        <w:jc w:val="both"/>
        <w:rPr>
          <w:sz w:val="28"/>
        </w:rPr>
      </w:pPr>
      <w:r>
        <w:rPr>
          <w:sz w:val="28"/>
        </w:rPr>
        <w:t>В случае необходимости и по инициативе, поддержанной не менее, чем одной третью членов координационного Совета, может быть назначено внеочередное заседание координационного Совета.</w:t>
      </w:r>
    </w:p>
    <w:p w14:paraId="8A000000">
      <w:pPr>
        <w:widowControl w:val="0"/>
        <w:numPr>
          <w:numId w:val="5"/>
        </w:numPr>
        <w:ind/>
        <w:jc w:val="both"/>
        <w:rPr>
          <w:color w:val="000000"/>
          <w:sz w:val="28"/>
        </w:rPr>
      </w:pPr>
      <w:r>
        <w:rPr>
          <w:sz w:val="28"/>
        </w:rPr>
        <w:t>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14:paraId="8B000000">
      <w:pPr>
        <w:numPr>
          <w:numId w:val="5"/>
        </w:numPr>
        <w:ind/>
        <w:jc w:val="both"/>
        <w:rPr>
          <w:sz w:val="28"/>
        </w:rPr>
      </w:pPr>
      <w:r>
        <w:rPr>
          <w:sz w:val="28"/>
        </w:rPr>
        <w:t xml:space="preserve">По решению Совета на заседание могут быть приглашены представители органов местного самоуправления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поселения, руководители предприятий, учреждений и организаций, общественных объединений, средств массовой информации, а также специалисты и эксперты в зависимости от рассматриваемых вопросов.</w:t>
      </w:r>
    </w:p>
    <w:p w14:paraId="8C000000">
      <w:pPr>
        <w:numPr>
          <w:numId w:val="5"/>
        </w:numPr>
        <w:ind/>
        <w:jc w:val="both"/>
        <w:rPr>
          <w:sz w:val="28"/>
        </w:rPr>
      </w:pPr>
      <w:r>
        <w:rPr>
          <w:sz w:val="28"/>
        </w:rPr>
        <w:t xml:space="preserve">Повестка дня заседания формируется заместителем председателя Совета Координационного совета с учетом предложений членов Координационного совета и утверждается председателем Координационного совета. </w:t>
      </w:r>
    </w:p>
    <w:p w14:paraId="8D000000">
      <w:pPr>
        <w:numPr>
          <w:numId w:val="5"/>
        </w:numPr>
        <w:ind/>
        <w:jc w:val="both"/>
        <w:rPr>
          <w:sz w:val="28"/>
        </w:rPr>
      </w:pPr>
      <w:r>
        <w:rPr>
          <w:sz w:val="28"/>
        </w:rPr>
        <w:t xml:space="preserve">Повестка дня и материалы заседания Координационного совета направляются членам Координационного совета не позднее чем за 5 дней до его проведения. </w:t>
      </w:r>
    </w:p>
    <w:p w14:paraId="8E000000">
      <w:pPr>
        <w:numPr>
          <w:numId w:val="5"/>
        </w:numPr>
        <w:ind/>
        <w:jc w:val="both"/>
        <w:rPr>
          <w:sz w:val="28"/>
        </w:rPr>
      </w:pPr>
      <w:r>
        <w:rPr>
          <w:sz w:val="28"/>
        </w:rPr>
        <w:t xml:space="preserve">Заседание Координационного совета считается правомочным, если на нем присутствует более половины его членов. </w:t>
      </w:r>
    </w:p>
    <w:p w14:paraId="8F000000">
      <w:pPr>
        <w:numPr>
          <w:numId w:val="5"/>
        </w:numPr>
        <w:ind/>
        <w:jc w:val="both"/>
        <w:rPr>
          <w:sz w:val="28"/>
        </w:rPr>
      </w:pPr>
      <w:r>
        <w:rPr>
          <w:sz w:val="28"/>
        </w:rPr>
        <w:t xml:space="preserve">Решения  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 </w:t>
      </w:r>
    </w:p>
    <w:p w14:paraId="90000000">
      <w:pPr>
        <w:numPr>
          <w:numId w:val="5"/>
        </w:numPr>
        <w:ind/>
        <w:jc w:val="both"/>
        <w:rPr>
          <w:sz w:val="28"/>
        </w:rPr>
      </w:pPr>
      <w:r>
        <w:rPr>
          <w:sz w:val="28"/>
        </w:rPr>
        <w:t>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 Протоколы заседания Совета и другие материалы, касающиеся деятельности Совета, хранятся у секретаря Совета.</w:t>
      </w:r>
    </w:p>
    <w:p w14:paraId="91000000">
      <w:pPr>
        <w:numPr>
          <w:numId w:val="5"/>
        </w:numPr>
        <w:ind/>
        <w:jc w:val="both"/>
        <w:rPr>
          <w:sz w:val="28"/>
        </w:rPr>
      </w:pPr>
      <w:r>
        <w:rPr>
          <w:sz w:val="28"/>
        </w:rPr>
        <w:t xml:space="preserve">Решения Координационного совета носят рекомендательный характер.                 </w:t>
      </w:r>
      <w:r>
        <w:rPr>
          <w:sz w:val="28"/>
        </w:rPr>
        <w:t xml:space="preserve">  </w:t>
      </w:r>
    </w:p>
    <w:p w14:paraId="92000000">
      <w:pPr>
        <w:numPr>
          <w:numId w:val="5"/>
        </w:numPr>
        <w:ind/>
        <w:jc w:val="both"/>
        <w:rPr>
          <w:sz w:val="28"/>
        </w:rPr>
      </w:pPr>
      <w:r>
        <w:rPr>
          <w:sz w:val="28"/>
        </w:rPr>
        <w:t>Информационно - аналитическо</w:t>
      </w:r>
      <w:r>
        <w:rPr>
          <w:sz w:val="28"/>
        </w:rPr>
        <w:t xml:space="preserve">е и организационное обеспечение </w:t>
      </w:r>
      <w:r>
        <w:rPr>
          <w:sz w:val="28"/>
        </w:rPr>
        <w:t xml:space="preserve">деятельности Координационного совета осуществляет комитет социально - экономического развития и потребительского рынка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 сельского поселения</w:t>
      </w:r>
    </w:p>
    <w:p w14:paraId="93000000">
      <w:pPr>
        <w:ind/>
        <w:jc w:val="both"/>
        <w:rPr>
          <w:sz w:val="28"/>
        </w:rPr>
      </w:pPr>
    </w:p>
    <w:p w14:paraId="94000000">
      <w:pPr>
        <w:ind/>
        <w:jc w:val="both"/>
        <w:rPr>
          <w:sz w:val="28"/>
        </w:rPr>
      </w:pPr>
    </w:p>
    <w:p w14:paraId="95000000">
      <w:pPr>
        <w:ind w:firstLine="0" w:left="-229"/>
        <w:jc w:val="center"/>
        <w:rPr>
          <w:sz w:val="28"/>
        </w:rPr>
      </w:pPr>
    </w:p>
    <w:p w14:paraId="96000000">
      <w:pPr>
        <w:ind w:firstLine="0" w:left="-229"/>
        <w:jc w:val="center"/>
        <w:rPr>
          <w:sz w:val="28"/>
        </w:rPr>
      </w:pPr>
      <w:r>
        <w:rPr>
          <w:b w:val="1"/>
          <w:sz w:val="28"/>
        </w:rPr>
        <w:t>7. Порядок прекращения деятельности Совета.</w:t>
      </w:r>
    </w:p>
    <w:p w14:paraId="97000000">
      <w:pPr>
        <w:ind w:firstLine="0" w:left="-229"/>
        <w:jc w:val="center"/>
        <w:rPr>
          <w:sz w:val="28"/>
        </w:rPr>
      </w:pPr>
    </w:p>
    <w:p w14:paraId="98000000">
      <w:pPr>
        <w:ind w:firstLine="0" w:left="-229"/>
        <w:jc w:val="both"/>
        <w:rPr>
          <w:sz w:val="28"/>
        </w:rPr>
      </w:pPr>
      <w:r>
        <w:rPr>
          <w:sz w:val="28"/>
        </w:rPr>
        <w:t xml:space="preserve">Прекращение деятельности Совета осуществляется постановлением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на основании решения, принятого членами Совета.</w:t>
      </w:r>
    </w:p>
    <w:p w14:paraId="99000000">
      <w:pPr>
        <w:widowControl w:val="0"/>
        <w:ind w:firstLine="540" w:left="0"/>
        <w:jc w:val="both"/>
        <w:rPr>
          <w:sz w:val="28"/>
        </w:rPr>
      </w:pPr>
    </w:p>
    <w:p w14:paraId="9A000000">
      <w:pPr>
        <w:widowControl w:val="0"/>
        <w:ind/>
        <w:jc w:val="both"/>
        <w:rPr>
          <w:sz w:val="28"/>
        </w:rPr>
      </w:pPr>
    </w:p>
    <w:p w14:paraId="9B000000">
      <w:pPr>
        <w:ind/>
        <w:jc w:val="right"/>
        <w:rPr>
          <w:sz w:val="28"/>
        </w:rPr>
      </w:pPr>
    </w:p>
    <w:p w14:paraId="9C000000">
      <w:pPr>
        <w:ind/>
        <w:jc w:val="right"/>
        <w:rPr>
          <w:sz w:val="28"/>
        </w:rPr>
      </w:pPr>
    </w:p>
    <w:p w14:paraId="9D000000">
      <w:pPr>
        <w:ind/>
        <w:jc w:val="right"/>
        <w:rPr>
          <w:sz w:val="28"/>
        </w:rPr>
      </w:pPr>
    </w:p>
    <w:p w14:paraId="9E000000">
      <w:pPr>
        <w:ind/>
        <w:jc w:val="right"/>
        <w:rPr>
          <w:sz w:val="28"/>
        </w:rPr>
      </w:pPr>
    </w:p>
    <w:p w14:paraId="9F000000">
      <w:pPr>
        <w:ind/>
        <w:jc w:val="right"/>
        <w:rPr>
          <w:sz w:val="28"/>
        </w:rPr>
      </w:pPr>
    </w:p>
    <w:p w14:paraId="A0000000">
      <w:pPr>
        <w:ind/>
        <w:jc w:val="right"/>
        <w:rPr>
          <w:sz w:val="28"/>
        </w:rPr>
      </w:pPr>
    </w:p>
    <w:p w14:paraId="A1000000">
      <w:pPr>
        <w:ind/>
        <w:jc w:val="right"/>
        <w:rPr>
          <w:sz w:val="28"/>
        </w:rPr>
      </w:pPr>
    </w:p>
    <w:p w14:paraId="A2000000">
      <w:pPr>
        <w:ind/>
        <w:jc w:val="right"/>
        <w:rPr>
          <w:sz w:val="28"/>
        </w:rPr>
      </w:pPr>
    </w:p>
    <w:p w14:paraId="A3000000">
      <w:pPr>
        <w:ind/>
        <w:jc w:val="right"/>
        <w:rPr>
          <w:sz w:val="28"/>
        </w:rPr>
      </w:pPr>
    </w:p>
    <w:p w14:paraId="A4000000">
      <w:pPr>
        <w:ind/>
        <w:jc w:val="right"/>
        <w:rPr>
          <w:sz w:val="28"/>
        </w:rPr>
      </w:pPr>
    </w:p>
    <w:p w14:paraId="A5000000">
      <w:pPr>
        <w:ind/>
        <w:jc w:val="right"/>
        <w:rPr>
          <w:sz w:val="28"/>
        </w:rPr>
      </w:pPr>
    </w:p>
    <w:p w14:paraId="A6000000">
      <w:pPr>
        <w:ind/>
        <w:jc w:val="right"/>
        <w:rPr>
          <w:sz w:val="28"/>
        </w:rPr>
      </w:pPr>
    </w:p>
    <w:p w14:paraId="A7000000">
      <w:pPr>
        <w:ind/>
        <w:jc w:val="right"/>
        <w:rPr>
          <w:sz w:val="28"/>
        </w:rPr>
      </w:pPr>
    </w:p>
    <w:p w14:paraId="A8000000">
      <w:pPr>
        <w:ind/>
        <w:jc w:val="right"/>
        <w:rPr>
          <w:sz w:val="28"/>
        </w:rPr>
      </w:pPr>
    </w:p>
    <w:p w14:paraId="A9000000">
      <w:pPr>
        <w:ind/>
        <w:jc w:val="right"/>
        <w:rPr>
          <w:sz w:val="28"/>
        </w:rPr>
      </w:pPr>
    </w:p>
    <w:p w14:paraId="AA000000">
      <w:pPr>
        <w:ind/>
        <w:jc w:val="right"/>
        <w:rPr>
          <w:sz w:val="28"/>
        </w:rPr>
      </w:pPr>
    </w:p>
    <w:p w14:paraId="AB000000">
      <w:pPr>
        <w:ind/>
        <w:jc w:val="right"/>
        <w:rPr>
          <w:sz w:val="28"/>
        </w:rPr>
      </w:pPr>
    </w:p>
    <w:p w14:paraId="AC000000">
      <w:pPr>
        <w:ind/>
        <w:jc w:val="right"/>
        <w:rPr>
          <w:sz w:val="28"/>
        </w:rPr>
      </w:pPr>
    </w:p>
    <w:p w14:paraId="AD000000">
      <w:pPr>
        <w:ind/>
        <w:jc w:val="right"/>
        <w:rPr>
          <w:sz w:val="28"/>
        </w:rPr>
      </w:pPr>
    </w:p>
    <w:p w14:paraId="AE000000">
      <w:pPr>
        <w:ind/>
        <w:jc w:val="right"/>
        <w:rPr>
          <w:sz w:val="28"/>
        </w:rPr>
      </w:pPr>
    </w:p>
    <w:p w14:paraId="AF000000">
      <w:pPr>
        <w:ind/>
        <w:jc w:val="right"/>
        <w:rPr>
          <w:sz w:val="28"/>
        </w:rPr>
      </w:pPr>
    </w:p>
    <w:p w14:paraId="B0000000">
      <w:pPr>
        <w:ind/>
        <w:jc w:val="right"/>
        <w:rPr>
          <w:sz w:val="28"/>
        </w:rPr>
      </w:pPr>
    </w:p>
    <w:p w14:paraId="B1000000">
      <w:pPr>
        <w:ind/>
        <w:jc w:val="right"/>
        <w:rPr>
          <w:sz w:val="28"/>
        </w:rPr>
      </w:pPr>
    </w:p>
    <w:p w14:paraId="B2000000">
      <w:pPr>
        <w:ind/>
        <w:jc w:val="right"/>
        <w:rPr>
          <w:sz w:val="28"/>
        </w:rPr>
      </w:pPr>
    </w:p>
    <w:p w14:paraId="B3000000">
      <w:pPr>
        <w:ind/>
        <w:jc w:val="right"/>
        <w:rPr>
          <w:sz w:val="28"/>
        </w:rPr>
      </w:pPr>
    </w:p>
    <w:p w14:paraId="B4000000">
      <w:pPr>
        <w:ind/>
        <w:jc w:val="right"/>
        <w:rPr>
          <w:sz w:val="28"/>
        </w:rPr>
      </w:pPr>
    </w:p>
    <w:p w14:paraId="B5000000">
      <w:pPr>
        <w:ind/>
        <w:jc w:val="right"/>
        <w:rPr>
          <w:sz w:val="28"/>
        </w:rPr>
      </w:pPr>
    </w:p>
    <w:p w14:paraId="B6000000">
      <w:pPr>
        <w:ind/>
        <w:jc w:val="right"/>
        <w:rPr>
          <w:sz w:val="28"/>
        </w:rPr>
      </w:pPr>
    </w:p>
    <w:p w14:paraId="B7000000">
      <w:pPr>
        <w:ind/>
        <w:jc w:val="right"/>
        <w:rPr>
          <w:sz w:val="28"/>
        </w:rPr>
      </w:pPr>
    </w:p>
    <w:p w14:paraId="B8000000">
      <w:pPr>
        <w:ind/>
        <w:jc w:val="right"/>
        <w:rPr>
          <w:sz w:val="28"/>
        </w:rPr>
      </w:pPr>
    </w:p>
    <w:p w14:paraId="B9000000">
      <w:pPr>
        <w:ind/>
        <w:jc w:val="right"/>
        <w:rPr>
          <w:sz w:val="28"/>
        </w:rPr>
      </w:pPr>
    </w:p>
    <w:p w14:paraId="BA000000">
      <w:pPr>
        <w:ind/>
        <w:jc w:val="right"/>
        <w:rPr>
          <w:sz w:val="28"/>
        </w:rPr>
      </w:pPr>
    </w:p>
    <w:p w14:paraId="BB000000">
      <w:pPr>
        <w:ind/>
        <w:jc w:val="right"/>
        <w:rPr>
          <w:sz w:val="28"/>
        </w:rPr>
      </w:pPr>
    </w:p>
    <w:p w14:paraId="BC000000">
      <w:pPr>
        <w:ind/>
        <w:jc w:val="right"/>
        <w:rPr>
          <w:sz w:val="28"/>
        </w:rPr>
      </w:pPr>
    </w:p>
    <w:p w14:paraId="BD000000">
      <w:pPr>
        <w:ind/>
        <w:jc w:val="right"/>
        <w:rPr>
          <w:sz w:val="28"/>
        </w:rPr>
      </w:pPr>
    </w:p>
    <w:p w14:paraId="BE000000">
      <w:pPr>
        <w:ind/>
        <w:jc w:val="right"/>
        <w:rPr>
          <w:sz w:val="28"/>
        </w:rPr>
      </w:pPr>
    </w:p>
    <w:p w14:paraId="BF000000">
      <w:pPr>
        <w:ind/>
        <w:jc w:val="right"/>
        <w:rPr>
          <w:sz w:val="28"/>
        </w:rPr>
      </w:pPr>
    </w:p>
    <w:p w14:paraId="C0000000">
      <w:pPr>
        <w:ind/>
        <w:jc w:val="right"/>
        <w:rPr>
          <w:sz w:val="28"/>
        </w:rPr>
      </w:pPr>
    </w:p>
    <w:p w14:paraId="C1000000">
      <w:pPr>
        <w:ind/>
        <w:jc w:val="right"/>
        <w:rPr>
          <w:sz w:val="28"/>
        </w:rPr>
      </w:pPr>
      <w:r>
        <w:rPr>
          <w:sz w:val="28"/>
        </w:rPr>
        <w:t>Приложение № 2</w:t>
      </w:r>
    </w:p>
    <w:p w14:paraId="C2000000">
      <w:pPr>
        <w:ind/>
        <w:jc w:val="right"/>
        <w:rPr>
          <w:sz w:val="28"/>
        </w:rPr>
      </w:pPr>
      <w:r>
        <w:rPr>
          <w:sz w:val="28"/>
        </w:rPr>
        <w:t xml:space="preserve">к  постановлению Администрации </w:t>
      </w:r>
    </w:p>
    <w:p w14:paraId="C3000000">
      <w:pPr>
        <w:ind/>
        <w:jc w:val="right"/>
        <w:rPr>
          <w:sz w:val="28"/>
        </w:rPr>
      </w:pPr>
      <w:r>
        <w:rPr>
          <w:sz w:val="28"/>
        </w:rPr>
        <w:t>Елизаветинского сельского поселения</w:t>
      </w:r>
    </w:p>
    <w:p w14:paraId="C4000000">
      <w:pPr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от  03.11.2022 г.  № 141</w:t>
      </w:r>
    </w:p>
    <w:p w14:paraId="C5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C6000000">
      <w:pPr>
        <w:widowControl w:val="0"/>
        <w:ind/>
        <w:jc w:val="center"/>
        <w:rPr>
          <w:b w:val="1"/>
          <w:sz w:val="28"/>
        </w:rPr>
      </w:pPr>
    </w:p>
    <w:p w14:paraId="C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Персональный состав</w:t>
      </w:r>
    </w:p>
    <w:p w14:paraId="C8000000">
      <w:pPr>
        <w:widowControl w:val="0"/>
        <w:ind/>
        <w:jc w:val="center"/>
        <w:rPr>
          <w:sz w:val="28"/>
        </w:rPr>
      </w:pPr>
      <w:r>
        <w:rPr>
          <w:b w:val="1"/>
          <w:sz w:val="28"/>
        </w:rPr>
        <w:t xml:space="preserve">координационного Совета по развитию малого и среднего предпринимательства в </w:t>
      </w:r>
      <w:r>
        <w:rPr>
          <w:b w:val="1"/>
          <w:sz w:val="28"/>
        </w:rPr>
        <w:t>Елизаветинском</w:t>
      </w:r>
      <w:r>
        <w:rPr>
          <w:b w:val="1"/>
          <w:sz w:val="28"/>
        </w:rPr>
        <w:t xml:space="preserve"> сельском поселении</w:t>
      </w:r>
    </w:p>
    <w:p w14:paraId="C9000000">
      <w:pPr>
        <w:widowControl w:val="0"/>
        <w:ind/>
        <w:jc w:val="both"/>
        <w:rPr>
          <w:sz w:val="28"/>
        </w:rPr>
      </w:pPr>
    </w:p>
    <w:p w14:paraId="CA000000">
      <w:pPr>
        <w:widowControl w:val="0"/>
        <w:ind/>
        <w:jc w:val="both"/>
        <w:rPr>
          <w:sz w:val="28"/>
        </w:rPr>
      </w:pPr>
    </w:p>
    <w:p w14:paraId="CB000000">
      <w:pPr>
        <w:widowControl w:val="0"/>
        <w:ind/>
        <w:jc w:val="both"/>
        <w:rPr>
          <w:sz w:val="28"/>
        </w:rPr>
      </w:pPr>
      <w:r>
        <w:rPr>
          <w:sz w:val="28"/>
        </w:rPr>
        <w:t>Тимофеев Владимир Николаевич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Глава</w:t>
      </w:r>
      <w:r>
        <w:rPr>
          <w:sz w:val="28"/>
        </w:rPr>
        <w:t xml:space="preserve"> Администрации Елизаветинского сельского</w:t>
      </w:r>
      <w:r>
        <w:rPr>
          <w:sz w:val="28"/>
        </w:rPr>
        <w:t xml:space="preserve"> поселения, председатель Совета</w:t>
      </w:r>
    </w:p>
    <w:p w14:paraId="CC000000">
      <w:pPr>
        <w:widowControl w:val="0"/>
        <w:ind/>
        <w:jc w:val="both"/>
        <w:rPr>
          <w:sz w:val="28"/>
        </w:rPr>
      </w:pPr>
    </w:p>
    <w:p w14:paraId="CD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Молявка Анна Владимировна </w:t>
      </w:r>
      <w:r>
        <w:rPr>
          <w:sz w:val="28"/>
        </w:rPr>
        <w:t xml:space="preserve"> – заведующий сектором экономики</w:t>
      </w:r>
      <w:r>
        <w:rPr>
          <w:sz w:val="28"/>
        </w:rPr>
        <w:t xml:space="preserve"> Администрации Елизаветинского сельского</w:t>
      </w:r>
      <w:r>
        <w:rPr>
          <w:sz w:val="28"/>
        </w:rPr>
        <w:t xml:space="preserve"> поселения</w:t>
      </w:r>
      <w:r>
        <w:rPr>
          <w:sz w:val="28"/>
        </w:rPr>
        <w:t>, заместитель председателя</w:t>
      </w:r>
    </w:p>
    <w:p w14:paraId="CE000000">
      <w:pPr>
        <w:widowControl w:val="0"/>
        <w:ind/>
        <w:jc w:val="both"/>
        <w:rPr>
          <w:sz w:val="28"/>
        </w:rPr>
      </w:pPr>
    </w:p>
    <w:p w14:paraId="CF000000">
      <w:pPr>
        <w:widowControl w:val="0"/>
        <w:ind/>
        <w:jc w:val="both"/>
        <w:rPr>
          <w:sz w:val="28"/>
        </w:rPr>
      </w:pPr>
      <w:r>
        <w:rPr>
          <w:sz w:val="28"/>
        </w:rPr>
        <w:t>Мягкова Елена Павловна</w:t>
      </w:r>
      <w:r>
        <w:rPr>
          <w:sz w:val="28"/>
        </w:rPr>
        <w:t xml:space="preserve"> –  специалист 1-ой категории Администрации Елизаветинского сельского поселения, секретарь</w:t>
      </w:r>
    </w:p>
    <w:p w14:paraId="D0000000">
      <w:pPr>
        <w:widowControl w:val="0"/>
        <w:ind/>
        <w:jc w:val="both"/>
        <w:rPr>
          <w:sz w:val="28"/>
        </w:rPr>
      </w:pPr>
    </w:p>
    <w:p w14:paraId="D1000000">
      <w:pPr>
        <w:widowControl w:val="0"/>
        <w:ind/>
        <w:jc w:val="both"/>
        <w:rPr>
          <w:sz w:val="28"/>
        </w:rPr>
      </w:pPr>
      <w:r>
        <w:rPr>
          <w:sz w:val="28"/>
        </w:rPr>
        <w:t>Члены Совета :</w:t>
      </w:r>
    </w:p>
    <w:p w14:paraId="D2000000">
      <w:pPr>
        <w:widowControl w:val="0"/>
        <w:ind/>
        <w:jc w:val="both"/>
        <w:rPr>
          <w:sz w:val="28"/>
        </w:rPr>
      </w:pPr>
    </w:p>
    <w:p w14:paraId="D3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Тесля Наталья Александровна – </w:t>
      </w:r>
      <w:r>
        <w:rPr>
          <w:sz w:val="28"/>
        </w:rPr>
        <w:t xml:space="preserve">Глава Елизаветинского сельского поселения, Председатель Собрания депутатов Елизаветинского </w:t>
      </w:r>
      <w:r>
        <w:rPr>
          <w:sz w:val="28"/>
        </w:rPr>
        <w:t>сельского поселения  (по согласованию)</w:t>
      </w:r>
    </w:p>
    <w:p w14:paraId="D4000000">
      <w:pPr>
        <w:widowControl w:val="0"/>
        <w:ind/>
        <w:jc w:val="both"/>
        <w:rPr>
          <w:sz w:val="28"/>
        </w:rPr>
      </w:pPr>
    </w:p>
    <w:p w14:paraId="D5000000">
      <w:pPr>
        <w:widowControl w:val="0"/>
        <w:ind/>
        <w:jc w:val="both"/>
        <w:rPr>
          <w:sz w:val="28"/>
        </w:rPr>
      </w:pPr>
      <w:r>
        <w:rPr>
          <w:sz w:val="28"/>
        </w:rPr>
        <w:t>Ленивов Александр Сергеевич</w:t>
      </w:r>
      <w:r>
        <w:rPr>
          <w:sz w:val="28"/>
        </w:rPr>
        <w:t xml:space="preserve"> — </w:t>
      </w:r>
      <w:r>
        <w:rPr>
          <w:sz w:val="28"/>
        </w:rPr>
        <w:t xml:space="preserve">депутат Елизаветинского </w:t>
      </w:r>
      <w:r>
        <w:rPr>
          <w:sz w:val="28"/>
        </w:rPr>
        <w:t>сельского поселения  (по согласованию)</w:t>
      </w:r>
    </w:p>
    <w:p w14:paraId="D6000000">
      <w:pPr>
        <w:widowControl w:val="0"/>
        <w:ind/>
        <w:jc w:val="both"/>
        <w:rPr>
          <w:sz w:val="28"/>
        </w:rPr>
      </w:pPr>
    </w:p>
    <w:p w14:paraId="D7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Терезников Валерий Иванович </w:t>
      </w:r>
      <w:r>
        <w:rPr>
          <w:sz w:val="28"/>
        </w:rPr>
        <w:t xml:space="preserve">— </w:t>
      </w:r>
      <w:r>
        <w:rPr>
          <w:sz w:val="28"/>
        </w:rPr>
        <w:t xml:space="preserve">депутат Елизаветинского </w:t>
      </w:r>
      <w:r>
        <w:rPr>
          <w:sz w:val="28"/>
        </w:rPr>
        <w:t>сельского поселения  (по согласованию)</w:t>
      </w:r>
    </w:p>
    <w:p w14:paraId="D8000000">
      <w:pPr>
        <w:widowControl w:val="0"/>
        <w:ind/>
        <w:jc w:val="both"/>
        <w:rPr>
          <w:sz w:val="28"/>
        </w:rPr>
      </w:pPr>
    </w:p>
    <w:p w14:paraId="D9000000">
      <w:pPr>
        <w:widowControl w:val="0"/>
        <w:ind/>
        <w:jc w:val="both"/>
        <w:rPr>
          <w:sz w:val="28"/>
        </w:rPr>
      </w:pPr>
    </w:p>
    <w:p w14:paraId="DA000000">
      <w:pPr>
        <w:ind/>
        <w:jc w:val="both"/>
        <w:rPr>
          <w:sz w:val="28"/>
        </w:rPr>
      </w:pPr>
    </w:p>
    <w:sectPr>
      <w:headerReference r:id="rId1" w:type="default"/>
      <w:footerReference r:id="rId2" w:type="default"/>
      <w:pgSz w:h="16848" w:orient="portrait" w:w="11908"/>
      <w:pgMar w:bottom="1134" w:footer="720" w:gutter="0" w:header="720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2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3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4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9" w:type="paragraph">
    <w:name w:val="Balloon Text"/>
    <w:basedOn w:val="Style_4"/>
    <w:link w:val="Style_9_ch"/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0_ch" w:type="character">
    <w:name w:val="heading 3"/>
    <w:basedOn w:val="Style_4_ch"/>
    <w:link w:val="Style_10"/>
    <w:rPr>
      <w:rFonts w:ascii="Cambria" w:hAnsi="Cambria"/>
      <w:b w:val="1"/>
      <w:sz w:val="26"/>
    </w:rPr>
  </w:style>
  <w:style w:styleId="Style_11" w:type="paragraph">
    <w:name w:val="List Paragraph"/>
    <w:basedOn w:val="Style_4"/>
    <w:link w:val="Style_11_ch"/>
    <w:pPr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4"/>
    <w:next w:val="Style_4"/>
    <w:link w:val="Style_14_ch"/>
    <w:uiPriority w:val="9"/>
    <w:qFormat/>
    <w:pPr>
      <w:keepNext w:val="1"/>
      <w:ind/>
      <w:jc w:val="both"/>
      <w:outlineLvl w:val="0"/>
    </w:pPr>
    <w:rPr>
      <w:rFonts w:ascii="Arial" w:hAnsi="Arial"/>
      <w:sz w:val="24"/>
    </w:rPr>
  </w:style>
  <w:style w:styleId="Style_14_ch" w:type="character">
    <w:name w:val="heading 1"/>
    <w:basedOn w:val="Style_4_ch"/>
    <w:link w:val="Style_14"/>
    <w:rPr>
      <w:rFonts w:ascii="Arial" w:hAnsi="Arial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ody Text"/>
    <w:basedOn w:val="Style_4"/>
    <w:link w:val="Style_23_ch"/>
    <w:pPr>
      <w:ind/>
      <w:jc w:val="both"/>
    </w:pPr>
    <w:rPr>
      <w:sz w:val="28"/>
    </w:rPr>
  </w:style>
  <w:style w:styleId="Style_23_ch" w:type="character">
    <w:name w:val="Body Text"/>
    <w:basedOn w:val="Style_4_ch"/>
    <w:link w:val="Style_23"/>
    <w:rPr>
      <w:sz w:val="28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ConsTitle"/>
    <w:link w:val="Style_28_ch"/>
    <w:pPr>
      <w:widowControl w:val="0"/>
      <w:ind w:right="19772"/>
    </w:pPr>
    <w:rPr>
      <w:rFonts w:ascii="Arial" w:hAnsi="Arial"/>
      <w:b w:val="1"/>
      <w:sz w:val="16"/>
    </w:rPr>
  </w:style>
  <w:style w:styleId="Style_28_ch" w:type="character">
    <w:name w:val="ConsTitle"/>
    <w:link w:val="Style_28"/>
    <w:rPr>
      <w:rFonts w:ascii="Arial" w:hAnsi="Arial"/>
      <w:b w:val="1"/>
      <w:sz w:val="16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Postan"/>
    <w:basedOn w:val="Style_4"/>
    <w:link w:val="Style_30_ch"/>
    <w:pPr>
      <w:ind/>
      <w:jc w:val="center"/>
    </w:pPr>
    <w:rPr>
      <w:sz w:val="28"/>
    </w:rPr>
  </w:style>
  <w:style w:styleId="Style_30_ch" w:type="character">
    <w:name w:val="Postan"/>
    <w:basedOn w:val="Style_4_ch"/>
    <w:link w:val="Style_30"/>
    <w:rPr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2022-11-29T13:09:08Z</dcterms:modified>
</cp:coreProperties>
</file>