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t xml:space="preserve"> </w:t>
      </w:r>
      <w:r>
        <w:rPr>
          <w:sz w:val="28"/>
        </w:rPr>
        <w:t>АДМИНИСТРАЦИЯ ЕЛИЗАВЕТИНСКОГО СЕЛЬСКОГО ПОСЕЛЕНИЯ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t>АЗОВСКОГО РАЙОНА РОСТОВСКОЙ ОБЛАСТИ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t>ПОСТАНОВЛЕНИ</w:t>
      </w:r>
      <w:r>
        <w:rPr>
          <w:sz w:val="28"/>
        </w:rPr>
        <w:t>Е</w:t>
      </w:r>
    </w:p>
    <w:p w14:paraId="03000000">
      <w:pPr>
        <w:ind/>
        <w:jc w:val="center"/>
        <w:rPr>
          <w:sz w:val="28"/>
        </w:rPr>
      </w:pP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24.10.</w:t>
      </w:r>
      <w:r>
        <w:rPr>
          <w:sz w:val="28"/>
        </w:rPr>
        <w:t>2022г.                                         №138</w:t>
      </w:r>
      <w:r>
        <w:rPr>
          <w:sz w:val="28"/>
        </w:rPr>
        <w:t xml:space="preserve">                               х. Обуховка</w:t>
      </w: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</w:p>
    <w:p w14:paraId="08000000">
      <w:pPr>
        <w:ind/>
        <w:jc w:val="center"/>
        <w:rPr>
          <w:sz w:val="28"/>
        </w:rPr>
      </w:pP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установлении</w:t>
      </w:r>
      <w:r>
        <w:rPr>
          <w:sz w:val="28"/>
        </w:rPr>
        <w:t xml:space="preserve"> </w:t>
      </w:r>
      <w:r>
        <w:rPr>
          <w:sz w:val="28"/>
        </w:rPr>
        <w:t>Порядка</w:t>
      </w:r>
      <w:r>
        <w:rPr>
          <w:sz w:val="28"/>
        </w:rPr>
        <w:t xml:space="preserve"> </w:t>
      </w:r>
      <w:r>
        <w:rPr>
          <w:sz w:val="28"/>
        </w:rPr>
        <w:t>определения</w:t>
      </w:r>
      <w:r>
        <w:rPr>
          <w:sz w:val="28"/>
        </w:rPr>
        <w:t xml:space="preserve"> </w:t>
      </w:r>
      <w:r>
        <w:rPr>
          <w:sz w:val="28"/>
        </w:rPr>
        <w:t>цены</w:t>
      </w:r>
      <w:r>
        <w:rPr>
          <w:sz w:val="28"/>
        </w:rPr>
        <w:t xml:space="preserve"> </w:t>
      </w:r>
      <w:r>
        <w:rPr>
          <w:sz w:val="28"/>
        </w:rPr>
        <w:t>земельных</w:t>
      </w:r>
      <w:r>
        <w:rPr>
          <w:sz w:val="28"/>
        </w:rPr>
        <w:t xml:space="preserve"> </w:t>
      </w:r>
      <w:r>
        <w:rPr>
          <w:sz w:val="28"/>
        </w:rPr>
        <w:t>участков,</w:t>
      </w:r>
      <w:r>
        <w:rPr>
          <w:sz w:val="28"/>
        </w:rPr>
        <w:t xml:space="preserve"> 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находящихся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собственности</w:t>
      </w:r>
      <w:r>
        <w:rPr>
          <w:sz w:val="28"/>
        </w:rPr>
        <w:t xml:space="preserve"> 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му</w:t>
      </w:r>
      <w:r>
        <w:rPr>
          <w:sz w:val="28"/>
        </w:rPr>
        <w:t>ниципального образования «Елизаветинского</w:t>
      </w:r>
      <w:r>
        <w:rPr>
          <w:sz w:val="28"/>
        </w:rPr>
        <w:t xml:space="preserve"> сельское поселение»</w:t>
      </w:r>
      <w:r>
        <w:rPr>
          <w:sz w:val="28"/>
        </w:rPr>
        <w:t>,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продаже</w:t>
      </w:r>
      <w:r>
        <w:rPr>
          <w:sz w:val="28"/>
        </w:rPr>
        <w:t xml:space="preserve"> </w:t>
      </w:r>
      <w:r>
        <w:rPr>
          <w:sz w:val="28"/>
        </w:rPr>
        <w:t>таких</w:t>
      </w:r>
      <w:r>
        <w:rPr>
          <w:sz w:val="28"/>
        </w:rPr>
        <w:t xml:space="preserve"> </w:t>
      </w:r>
      <w:r>
        <w:rPr>
          <w:sz w:val="28"/>
        </w:rPr>
        <w:t>земельных</w:t>
      </w:r>
      <w:r>
        <w:rPr>
          <w:sz w:val="28"/>
        </w:rPr>
        <w:t xml:space="preserve"> </w:t>
      </w:r>
      <w:r>
        <w:rPr>
          <w:sz w:val="28"/>
        </w:rPr>
        <w:t>участков</w:t>
      </w:r>
      <w:r>
        <w:rPr>
          <w:sz w:val="28"/>
        </w:rPr>
        <w:t xml:space="preserve"> </w:t>
      </w:r>
      <w:r>
        <w:rPr>
          <w:sz w:val="28"/>
        </w:rPr>
        <w:t>без</w:t>
      </w:r>
      <w:r>
        <w:rPr>
          <w:sz w:val="28"/>
        </w:rPr>
        <w:t xml:space="preserve"> </w:t>
      </w:r>
      <w:r>
        <w:rPr>
          <w:sz w:val="28"/>
        </w:rPr>
        <w:t>проведения</w:t>
      </w:r>
      <w:r>
        <w:rPr>
          <w:sz w:val="28"/>
        </w:rPr>
        <w:t xml:space="preserve"> </w:t>
      </w:r>
      <w:r>
        <w:rPr>
          <w:sz w:val="28"/>
        </w:rPr>
        <w:t>торгов</w:t>
      </w:r>
    </w:p>
    <w:p w14:paraId="0C000000">
      <w:pPr>
        <w:ind w:firstLine="540" w:left="0"/>
        <w:jc w:val="both"/>
        <w:rPr>
          <w:sz w:val="28"/>
        </w:rPr>
      </w:pPr>
    </w:p>
    <w:p w14:paraId="0D000000">
      <w:pPr>
        <w:ind w:firstLine="709" w:left="0"/>
        <w:jc w:val="both"/>
        <w:rPr>
          <w:sz w:val="28"/>
        </w:rPr>
      </w:pPr>
    </w:p>
    <w:p w14:paraId="0E000000">
      <w:pPr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пунктом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статьи</w:t>
      </w:r>
      <w:r>
        <w:rPr>
          <w:sz w:val="28"/>
        </w:rPr>
        <w:t xml:space="preserve"> </w:t>
      </w:r>
      <w:r>
        <w:rPr>
          <w:sz w:val="28"/>
        </w:rPr>
        <w:t>39</w:t>
      </w:r>
      <w:r>
        <w:rPr>
          <w:sz w:val="28"/>
          <w:vertAlign w:val="superscript"/>
        </w:rPr>
        <w:t>3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статьей</w:t>
      </w:r>
      <w:r>
        <w:rPr>
          <w:sz w:val="28"/>
        </w:rPr>
        <w:t xml:space="preserve"> </w:t>
      </w:r>
      <w:r>
        <w:rPr>
          <w:sz w:val="28"/>
        </w:rPr>
        <w:t>39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</w:t>
      </w:r>
      <w:r>
        <w:rPr>
          <w:sz w:val="28"/>
        </w:rPr>
        <w:t>Земельного</w:t>
      </w:r>
      <w:r>
        <w:rPr>
          <w:sz w:val="28"/>
        </w:rPr>
        <w:t xml:space="preserve"> </w:t>
      </w:r>
      <w:r>
        <w:rPr>
          <w:sz w:val="28"/>
        </w:rPr>
        <w:t>кодекса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Федерации,</w:t>
      </w:r>
      <w:r>
        <w:rPr>
          <w:sz w:val="28"/>
        </w:rPr>
        <w:t xml:space="preserve"> </w:t>
      </w:r>
      <w:r>
        <w:rPr>
          <w:sz w:val="28"/>
        </w:rPr>
        <w:t>пунктом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статьи</w:t>
      </w: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Областного</w:t>
      </w:r>
      <w:r>
        <w:rPr>
          <w:sz w:val="28"/>
        </w:rPr>
        <w:t xml:space="preserve"> </w:t>
      </w:r>
      <w:r>
        <w:rPr>
          <w:sz w:val="28"/>
        </w:rPr>
        <w:t>закона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22.07.2003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19-ЗС</w:t>
      </w:r>
      <w:r>
        <w:rPr>
          <w:sz w:val="28"/>
        </w:rPr>
        <w:t xml:space="preserve"> </w:t>
      </w:r>
      <w:r>
        <w:rPr>
          <w:sz w:val="28"/>
        </w:rPr>
        <w:t>«О</w:t>
      </w:r>
      <w:r>
        <w:rPr>
          <w:sz w:val="28"/>
        </w:rPr>
        <w:t xml:space="preserve"> </w:t>
      </w:r>
      <w:r>
        <w:rPr>
          <w:sz w:val="28"/>
        </w:rPr>
        <w:t>регулировании</w:t>
      </w:r>
      <w:r>
        <w:rPr>
          <w:sz w:val="28"/>
        </w:rPr>
        <w:t xml:space="preserve"> </w:t>
      </w:r>
      <w:r>
        <w:rPr>
          <w:sz w:val="28"/>
        </w:rPr>
        <w:t>земельных</w:t>
      </w:r>
      <w:r>
        <w:rPr>
          <w:sz w:val="28"/>
        </w:rPr>
        <w:t xml:space="preserve"> </w:t>
      </w:r>
      <w:r>
        <w:rPr>
          <w:sz w:val="28"/>
        </w:rPr>
        <w:t>отношений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Ростовской</w:t>
      </w:r>
      <w:r>
        <w:rPr>
          <w:sz w:val="28"/>
        </w:rPr>
        <w:t xml:space="preserve"> </w:t>
      </w:r>
      <w:r>
        <w:rPr>
          <w:sz w:val="28"/>
        </w:rPr>
        <w:t>области»</w:t>
      </w:r>
      <w:r>
        <w:rPr>
          <w:sz w:val="28"/>
        </w:rPr>
        <w:t xml:space="preserve"> </w:t>
      </w:r>
      <w:r>
        <w:rPr>
          <w:sz w:val="28"/>
        </w:rPr>
        <w:t>Администрация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</w:p>
    <w:p w14:paraId="0F000000">
      <w:pPr>
        <w:pStyle w:val="Style_3"/>
        <w:ind/>
        <w:jc w:val="center"/>
      </w:pPr>
    </w:p>
    <w:p w14:paraId="10000000">
      <w:pPr>
        <w:pStyle w:val="Style_3"/>
        <w:ind/>
        <w:jc w:val="center"/>
      </w:pPr>
      <w:r>
        <w:t>Постановляет:</w:t>
      </w:r>
    </w:p>
    <w:p w14:paraId="11000000">
      <w:pPr>
        <w:ind w:firstLine="709" w:left="0"/>
        <w:jc w:val="both"/>
        <w:rPr>
          <w:sz w:val="28"/>
        </w:rPr>
      </w:pP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 </w:t>
      </w:r>
      <w:r>
        <w:rPr>
          <w:sz w:val="28"/>
        </w:rPr>
        <w:t>Установить</w:t>
      </w:r>
      <w:r>
        <w:rPr>
          <w:sz w:val="28"/>
        </w:rPr>
        <w:t xml:space="preserve"> </w:t>
      </w:r>
      <w:r>
        <w:rPr>
          <w:sz w:val="28"/>
        </w:rPr>
        <w:t>Порядок</w:t>
      </w:r>
      <w:r>
        <w:rPr>
          <w:sz w:val="28"/>
        </w:rPr>
        <w:t xml:space="preserve"> </w:t>
      </w:r>
      <w:r>
        <w:rPr>
          <w:sz w:val="28"/>
        </w:rPr>
        <w:t>определения</w:t>
      </w:r>
      <w:r>
        <w:rPr>
          <w:sz w:val="28"/>
        </w:rPr>
        <w:t xml:space="preserve"> </w:t>
      </w:r>
      <w:r>
        <w:rPr>
          <w:sz w:val="28"/>
        </w:rPr>
        <w:t>цены</w:t>
      </w:r>
      <w:r>
        <w:rPr>
          <w:sz w:val="28"/>
        </w:rPr>
        <w:t xml:space="preserve"> </w:t>
      </w:r>
      <w:r>
        <w:rPr>
          <w:sz w:val="28"/>
        </w:rPr>
        <w:t>земельных</w:t>
      </w:r>
      <w:r>
        <w:rPr>
          <w:sz w:val="28"/>
        </w:rPr>
        <w:t xml:space="preserve"> </w:t>
      </w:r>
      <w:r>
        <w:rPr>
          <w:sz w:val="28"/>
        </w:rPr>
        <w:t>участков,</w:t>
      </w:r>
      <w:r>
        <w:rPr>
          <w:sz w:val="28"/>
        </w:rPr>
        <w:t xml:space="preserve"> </w:t>
      </w:r>
      <w:r>
        <w:rPr>
          <w:sz w:val="28"/>
        </w:rPr>
        <w:t>находящихся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собственности</w:t>
      </w:r>
      <w:r>
        <w:rPr>
          <w:sz w:val="28"/>
        </w:rPr>
        <w:t xml:space="preserve"> </w:t>
      </w:r>
      <w:r>
        <w:rPr>
          <w:sz w:val="28"/>
        </w:rPr>
        <w:t>муниципального образования «Елизаветинского</w:t>
      </w:r>
      <w:r>
        <w:rPr>
          <w:sz w:val="28"/>
        </w:rPr>
        <w:t xml:space="preserve"> сельское поселение»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продаже</w:t>
      </w:r>
      <w:r>
        <w:rPr>
          <w:sz w:val="28"/>
        </w:rPr>
        <w:t xml:space="preserve"> </w:t>
      </w:r>
      <w:r>
        <w:rPr>
          <w:sz w:val="28"/>
        </w:rPr>
        <w:t>таких</w:t>
      </w:r>
      <w:r>
        <w:rPr>
          <w:sz w:val="28"/>
        </w:rPr>
        <w:t xml:space="preserve"> </w:t>
      </w:r>
      <w:r>
        <w:rPr>
          <w:sz w:val="28"/>
        </w:rPr>
        <w:t>земельных</w:t>
      </w:r>
      <w:r>
        <w:rPr>
          <w:sz w:val="28"/>
        </w:rPr>
        <w:t xml:space="preserve"> </w:t>
      </w:r>
      <w:r>
        <w:rPr>
          <w:sz w:val="28"/>
        </w:rPr>
        <w:t>участков</w:t>
      </w:r>
      <w:r>
        <w:rPr>
          <w:sz w:val="28"/>
        </w:rPr>
        <w:t xml:space="preserve"> </w:t>
      </w:r>
      <w:r>
        <w:rPr>
          <w:sz w:val="28"/>
        </w:rPr>
        <w:t>без</w:t>
      </w:r>
      <w:r>
        <w:rPr>
          <w:sz w:val="28"/>
        </w:rPr>
        <w:t xml:space="preserve"> </w:t>
      </w:r>
      <w:r>
        <w:rPr>
          <w:sz w:val="28"/>
        </w:rPr>
        <w:t>проведения</w:t>
      </w:r>
      <w:r>
        <w:rPr>
          <w:sz w:val="28"/>
        </w:rPr>
        <w:t xml:space="preserve"> </w:t>
      </w:r>
      <w:r>
        <w:rPr>
          <w:sz w:val="28"/>
        </w:rPr>
        <w:t>торгов</w:t>
      </w:r>
      <w:r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z w:val="28"/>
        </w:rPr>
        <w:t xml:space="preserve"> </w:t>
      </w:r>
      <w:r>
        <w:rPr>
          <w:sz w:val="28"/>
        </w:rPr>
        <w:t>приложению.</w:t>
      </w:r>
    </w:p>
    <w:p w14:paraId="13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Настоящее решение вступает в силу с момента его принятия, подлежит официальному обнародованию,  а также размещению на официальном сайте Администрации Елизаветинского сельского поселения Азовского района Ростовской области.</w:t>
      </w: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>Контроль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выполнением</w:t>
      </w:r>
      <w:r>
        <w:rPr>
          <w:sz w:val="28"/>
        </w:rPr>
        <w:t xml:space="preserve"> </w:t>
      </w:r>
      <w:r>
        <w:rPr>
          <w:sz w:val="28"/>
        </w:rPr>
        <w:t>постановления</w:t>
      </w:r>
      <w:r>
        <w:rPr>
          <w:sz w:val="28"/>
        </w:rPr>
        <w:t xml:space="preserve"> </w:t>
      </w:r>
      <w:r>
        <w:rPr>
          <w:sz w:val="28"/>
        </w:rPr>
        <w:t>оставляю за собой.</w:t>
      </w:r>
    </w:p>
    <w:p w14:paraId="15000000">
      <w:pPr>
        <w:pStyle w:val="Style_5"/>
        <w:ind w:firstLine="0" w:left="0"/>
      </w:pPr>
    </w:p>
    <w:p w14:paraId="16000000">
      <w:pPr>
        <w:pStyle w:val="Style_5"/>
        <w:ind w:firstLine="0" w:left="0"/>
      </w:pPr>
    </w:p>
    <w:p w14:paraId="17000000">
      <w:pPr>
        <w:spacing w:line="204" w:lineRule="auto"/>
        <w:ind/>
        <w:rPr>
          <w:sz w:val="28"/>
        </w:rPr>
      </w:pPr>
      <w:r>
        <w:rPr>
          <w:sz w:val="28"/>
        </w:rPr>
        <w:t xml:space="preserve">       </w:t>
      </w:r>
    </w:p>
    <w:p w14:paraId="18000000">
      <w:pPr>
        <w:spacing w:line="204" w:lineRule="auto"/>
        <w:ind/>
        <w:rPr>
          <w:sz w:val="28"/>
        </w:rPr>
      </w:pPr>
    </w:p>
    <w:p w14:paraId="19000000">
      <w:pPr>
        <w:spacing w:line="204" w:lineRule="auto"/>
        <w:ind/>
        <w:rPr>
          <w:sz w:val="28"/>
        </w:rPr>
      </w:pPr>
    </w:p>
    <w:p w14:paraId="1A000000">
      <w:pPr>
        <w:spacing w:line="204" w:lineRule="auto"/>
        <w:ind/>
        <w:rPr>
          <w:sz w:val="28"/>
        </w:rPr>
      </w:pPr>
    </w:p>
    <w:p w14:paraId="1B000000">
      <w:pPr>
        <w:spacing w:line="204" w:lineRule="auto"/>
        <w:ind/>
        <w:rPr>
          <w:sz w:val="28"/>
        </w:rPr>
      </w:pPr>
    </w:p>
    <w:p w14:paraId="1C000000">
      <w:pPr>
        <w:spacing w:line="204" w:lineRule="auto"/>
        <w:ind/>
        <w:jc w:val="both"/>
        <w:rPr>
          <w:sz w:val="28"/>
        </w:rPr>
      </w:pPr>
      <w:r>
        <w:rPr>
          <w:sz w:val="28"/>
        </w:rPr>
        <w:t xml:space="preserve">И.о.Главы </w:t>
      </w:r>
      <w:r>
        <w:rPr>
          <w:sz w:val="28"/>
        </w:rPr>
        <w:t xml:space="preserve">Администрации </w:t>
      </w:r>
    </w:p>
    <w:p w14:paraId="1D000000">
      <w:pPr>
        <w:spacing w:line="204" w:lineRule="auto"/>
        <w:ind/>
        <w:jc w:val="both"/>
        <w:rPr>
          <w:sz w:val="28"/>
        </w:rPr>
      </w:pPr>
      <w:r>
        <w:rPr>
          <w:sz w:val="28"/>
        </w:rPr>
        <w:t xml:space="preserve">Елизаветинского сельского поселения                                 </w:t>
      </w:r>
      <w:r>
        <w:rPr>
          <w:sz w:val="28"/>
        </w:rPr>
        <w:t xml:space="preserve"> Т.А. Маноцкая</w:t>
      </w:r>
    </w:p>
    <w:p w14:paraId="1E000000">
      <w:pPr>
        <w:spacing w:line="204" w:lineRule="auto"/>
        <w:ind/>
        <w:jc w:val="both"/>
        <w:rPr>
          <w:sz w:val="28"/>
        </w:rPr>
      </w:pPr>
    </w:p>
    <w:p w14:paraId="1F000000">
      <w:pPr>
        <w:spacing w:line="204" w:lineRule="auto"/>
        <w:ind/>
        <w:jc w:val="both"/>
        <w:rPr>
          <w:sz w:val="28"/>
        </w:rPr>
      </w:pPr>
    </w:p>
    <w:p w14:paraId="20000000">
      <w:pPr>
        <w:spacing w:line="204" w:lineRule="auto"/>
        <w:ind/>
        <w:jc w:val="both"/>
        <w:rPr>
          <w:sz w:val="28"/>
        </w:rPr>
      </w:pPr>
    </w:p>
    <w:p w14:paraId="21000000">
      <w:pPr>
        <w:spacing w:line="204" w:lineRule="auto"/>
        <w:ind/>
        <w:jc w:val="both"/>
        <w:rPr>
          <w:sz w:val="28"/>
        </w:rPr>
      </w:pPr>
    </w:p>
    <w:p w14:paraId="22000000">
      <w:pPr>
        <w:spacing w:line="204" w:lineRule="auto"/>
        <w:ind/>
        <w:jc w:val="both"/>
        <w:rPr>
          <w:sz w:val="28"/>
        </w:rPr>
      </w:pPr>
    </w:p>
    <w:p w14:paraId="23000000">
      <w:pPr>
        <w:spacing w:line="204" w:lineRule="auto"/>
        <w:ind/>
        <w:jc w:val="both"/>
        <w:rPr>
          <w:sz w:val="28"/>
        </w:rPr>
      </w:pPr>
    </w:p>
    <w:p w14:paraId="24000000">
      <w:pPr>
        <w:spacing w:line="204" w:lineRule="auto"/>
        <w:ind/>
        <w:jc w:val="both"/>
        <w:rPr>
          <w:sz w:val="28"/>
        </w:rPr>
      </w:pPr>
    </w:p>
    <w:p w14:paraId="25000000">
      <w:pPr>
        <w:spacing w:line="204" w:lineRule="auto"/>
        <w:ind/>
        <w:jc w:val="both"/>
        <w:rPr>
          <w:sz w:val="28"/>
        </w:rPr>
      </w:pPr>
    </w:p>
    <w:p w14:paraId="26000000">
      <w:pPr>
        <w:pageBreakBefore w:val="1"/>
        <w:ind w:firstLine="0" w:left="5670"/>
        <w:jc w:val="center"/>
        <w:rPr>
          <w:sz w:val="28"/>
        </w:rPr>
      </w:pPr>
      <w:r>
        <w:rPr>
          <w:sz w:val="28"/>
        </w:rPr>
        <w:t xml:space="preserve">Приложение </w:t>
      </w:r>
    </w:p>
    <w:p w14:paraId="27000000">
      <w:pPr>
        <w:ind w:firstLine="0" w:left="5670"/>
        <w:jc w:val="center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постановлению</w:t>
      </w:r>
    </w:p>
    <w:p w14:paraId="28000000">
      <w:pPr>
        <w:ind w:firstLine="0" w:left="5670"/>
        <w:jc w:val="center"/>
        <w:rPr>
          <w:sz w:val="28"/>
        </w:rPr>
      </w:pPr>
      <w:r>
        <w:rPr>
          <w:sz w:val="28"/>
        </w:rPr>
        <w:t>Администрации Елизаветинского</w:t>
      </w:r>
    </w:p>
    <w:p w14:paraId="29000000">
      <w:pPr>
        <w:ind w:firstLine="0" w:left="5670"/>
        <w:jc w:val="center"/>
        <w:rPr>
          <w:sz w:val="28"/>
        </w:rPr>
      </w:pPr>
      <w:r>
        <w:rPr>
          <w:sz w:val="28"/>
        </w:rPr>
        <w:t>сельского поселения</w:t>
      </w:r>
    </w:p>
    <w:p w14:paraId="2A000000">
      <w:pPr>
        <w:ind w:firstLine="0" w:left="5670"/>
        <w:jc w:val="center"/>
        <w:rPr>
          <w:sz w:val="28"/>
        </w:rPr>
      </w:pPr>
      <w:r>
        <w:rPr>
          <w:sz w:val="28"/>
        </w:rPr>
        <w:t>от 24</w:t>
      </w:r>
      <w:r>
        <w:rPr>
          <w:sz w:val="28"/>
        </w:rPr>
        <w:t>.10.</w:t>
      </w:r>
      <w:r>
        <w:rPr>
          <w:sz w:val="28"/>
        </w:rPr>
        <w:t>20</w:t>
      </w:r>
      <w:r>
        <w:rPr>
          <w:sz w:val="28"/>
        </w:rPr>
        <w:t>22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138</w:t>
      </w:r>
    </w:p>
    <w:p w14:paraId="2B000000">
      <w:pPr>
        <w:tabs>
          <w:tab w:leader="none" w:pos="0" w:val="left"/>
        </w:tabs>
        <w:ind/>
        <w:jc w:val="center"/>
        <w:rPr>
          <w:sz w:val="28"/>
        </w:rPr>
      </w:pPr>
    </w:p>
    <w:p w14:paraId="2C000000">
      <w:pPr>
        <w:tabs>
          <w:tab w:leader="none" w:pos="0" w:val="left"/>
        </w:tabs>
        <w:ind/>
        <w:jc w:val="center"/>
        <w:rPr>
          <w:sz w:val="28"/>
        </w:rPr>
      </w:pPr>
    </w:p>
    <w:p w14:paraId="2D000000">
      <w:pPr>
        <w:tabs>
          <w:tab w:leader="none" w:pos="0" w:val="left"/>
        </w:tabs>
        <w:ind/>
        <w:jc w:val="center"/>
        <w:rPr>
          <w:sz w:val="28"/>
        </w:rPr>
      </w:pPr>
      <w:r>
        <w:rPr>
          <w:sz w:val="28"/>
        </w:rPr>
        <w:t xml:space="preserve">ПОРЯДОК </w:t>
      </w:r>
      <w:r>
        <w:rPr>
          <w:sz w:val="28"/>
        </w:rPr>
        <w:br/>
      </w:r>
      <w:r>
        <w:rPr>
          <w:sz w:val="28"/>
        </w:rPr>
        <w:t xml:space="preserve">определения цены земельных участков, </w:t>
      </w:r>
      <w:r>
        <w:rPr>
          <w:sz w:val="28"/>
        </w:rPr>
        <w:br/>
      </w:r>
      <w:r>
        <w:rPr>
          <w:sz w:val="28"/>
        </w:rPr>
        <w:t>находящихся в муниципальной собственности муниципального образования «Елизаветинского</w:t>
      </w:r>
      <w:r>
        <w:rPr>
          <w:sz w:val="28"/>
        </w:rPr>
        <w:t xml:space="preserve"> сельское поселение», при продаже таких земельных участков без проведения торгов</w:t>
      </w:r>
    </w:p>
    <w:p w14:paraId="2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 Настоящим Порядком определяется цена земельных участков, </w:t>
      </w:r>
      <w:r>
        <w:rPr>
          <w:sz w:val="28"/>
        </w:rPr>
        <w:t>находящихся в муниципальной собственности муниципального образования «Елизаветинского</w:t>
      </w:r>
      <w:r>
        <w:rPr>
          <w:sz w:val="28"/>
        </w:rPr>
        <w:t xml:space="preserve"> сельское поселение», при продаже таких земельных участков без проведения торгов в случаях, указанных в пункте 2 статьи 39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Земельного кодекса Российской Федерации.</w:t>
      </w:r>
    </w:p>
    <w:p w14:paraId="2F000000">
      <w:pPr>
        <w:ind w:firstLine="709" w:left="0"/>
        <w:jc w:val="both"/>
        <w:rPr>
          <w:sz w:val="28"/>
        </w:rPr>
      </w:pPr>
      <w:r>
        <w:rPr>
          <w:sz w:val="28"/>
        </w:rPr>
        <w:t>2. 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14:paraId="30000000">
      <w:pPr>
        <w:pStyle w:val="Style_6"/>
        <w:spacing w:after="0" w:before="0"/>
        <w:ind w:firstLine="720" w:left="0"/>
        <w:jc w:val="both"/>
        <w:rPr>
          <w:sz w:val="28"/>
        </w:rPr>
      </w:pPr>
      <w:r>
        <w:rPr>
          <w:sz w:val="28"/>
        </w:rPr>
        <w:t>3. Цена земельных участков при их продаже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</w:t>
      </w:r>
      <w:r>
        <w:rPr>
          <w:sz w:val="28"/>
          <w:vertAlign w:val="superscript"/>
        </w:rPr>
        <w:t>9</w:t>
      </w:r>
      <w:r>
        <w:rPr>
          <w:sz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«Об 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14:paraId="31000000">
      <w:pPr>
        <w:pStyle w:val="Style_6"/>
        <w:spacing w:after="0" w:before="0"/>
        <w:ind/>
        <w:jc w:val="center"/>
        <w:rPr>
          <w:sz w:val="28"/>
        </w:rPr>
      </w:pPr>
      <w:r>
        <w:rPr>
          <w:sz w:val="28"/>
        </w:rPr>
        <w:t>Ц = Кст х С х Ккр,</w:t>
      </w:r>
    </w:p>
    <w:p w14:paraId="3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где Ц – цена </w:t>
      </w:r>
      <w:r>
        <w:rPr>
          <w:sz w:val="28"/>
        </w:rPr>
        <w:t>земельного участка;</w:t>
      </w:r>
    </w:p>
    <w:p w14:paraId="33000000">
      <w:pPr>
        <w:ind w:firstLine="709" w:left="0"/>
        <w:jc w:val="both"/>
        <w:rPr>
          <w:sz w:val="28"/>
        </w:rPr>
      </w:pPr>
      <w:r>
        <w:rPr>
          <w:sz w:val="28"/>
        </w:rPr>
        <w:t>Кст – кадастровая стоимость земельного участка, указанная в выписке из Единого государственного реестра недвижимости о соответствующем земельном участке;</w:t>
      </w:r>
    </w:p>
    <w:p w14:paraId="34000000">
      <w:pPr>
        <w:ind w:firstLine="709" w:left="0"/>
        <w:jc w:val="both"/>
        <w:rPr>
          <w:sz w:val="28"/>
        </w:rPr>
      </w:pPr>
      <w:r>
        <w:rPr>
          <w:sz w:val="28"/>
        </w:rPr>
        <w:t>С – 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14:paraId="35000000">
      <w:pPr>
        <w:ind w:firstLine="709" w:left="0"/>
        <w:jc w:val="both"/>
        <w:rPr>
          <w:sz w:val="28"/>
        </w:rPr>
      </w:pPr>
      <w:r>
        <w:rPr>
          <w:sz w:val="28"/>
        </w:rPr>
        <w:t>Ккр – коэффициент кратности ставки земельного налога, равный 17.</w:t>
      </w:r>
    </w:p>
    <w:p w14:paraId="36000000">
      <w:pPr>
        <w:ind w:firstLine="709" w:left="0"/>
        <w:jc w:val="both"/>
        <w:rPr>
          <w:sz w:val="28"/>
        </w:rPr>
      </w:pPr>
      <w:r>
        <w:rPr>
          <w:sz w:val="28"/>
        </w:rPr>
        <w:t>В случае поступления в орган, уполномоченный на распоряжение данным земельным участком (далее –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14:paraId="37000000">
      <w:pPr>
        <w:ind w:firstLine="709" w:left="0"/>
        <w:jc w:val="both"/>
        <w:rPr>
          <w:sz w:val="28"/>
        </w:rPr>
      </w:pPr>
      <w:r>
        <w:rPr>
          <w:sz w:val="28"/>
        </w:rPr>
        <w:t>4. 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 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14:paraId="38000000">
      <w:pPr>
        <w:ind w:firstLine="709" w:left="0"/>
        <w:jc w:val="both"/>
        <w:rPr>
          <w:sz w:val="28"/>
        </w:rPr>
      </w:pPr>
      <w:r>
        <w:rPr>
          <w:sz w:val="28"/>
        </w:rPr>
        <w:t>15 процентов кадастровой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9000000">
      <w:pPr>
        <w:ind w:firstLine="709" w:left="0"/>
        <w:jc w:val="both"/>
        <w:rPr>
          <w:sz w:val="28"/>
        </w:rPr>
      </w:pPr>
      <w:r>
        <w:rPr>
          <w:sz w:val="28"/>
        </w:rPr>
        <w:t>10 процентов кадастровой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A000000">
      <w:pPr>
        <w:ind w:firstLine="709" w:left="0"/>
        <w:jc w:val="both"/>
        <w:rPr>
          <w:sz w:val="28"/>
        </w:rPr>
      </w:pPr>
      <w:r>
        <w:rPr>
          <w:sz w:val="28"/>
        </w:rPr>
        <w:t>7 процентов кадастровой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B000000">
      <w:pPr>
        <w:ind w:firstLine="709" w:left="0"/>
        <w:jc w:val="both"/>
        <w:rPr>
          <w:sz w:val="28"/>
        </w:rPr>
      </w:pPr>
      <w:r>
        <w:rPr>
          <w:sz w:val="28"/>
        </w:rPr>
        <w:t>5 процентов кадастровой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3C000000">
      <w:pPr>
        <w:ind w:firstLine="709" w:left="0"/>
        <w:jc w:val="both"/>
        <w:rPr>
          <w:sz w:val="28"/>
        </w:rPr>
      </w:pPr>
      <w:r>
        <w:rPr>
          <w:sz w:val="28"/>
        </w:rPr>
        <w:t>5. В случае отсутствия в Едином государственном реестре недвижимости сведений о кадастровой стоимости земельных участков и невозможности ее определения, цена таких земельных участков определяется:</w:t>
      </w:r>
    </w:p>
    <w:p w14:paraId="3D000000">
      <w:pPr>
        <w:ind w:firstLine="709" w:left="0"/>
        <w:jc w:val="both"/>
        <w:rPr>
          <w:sz w:val="28"/>
        </w:rPr>
      </w:pPr>
      <w:r>
        <w:rPr>
          <w:sz w:val="28"/>
        </w:rPr>
        <w:t>5.1.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 указанных в пункте 2 статьи 399 Земельного кодекса Российской Федерации, на 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«Об 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по формуле:</w:t>
      </w:r>
    </w:p>
    <w:p w14:paraId="3E000000">
      <w:pPr>
        <w:ind w:firstLine="709" w:left="0"/>
        <w:jc w:val="both"/>
        <w:rPr>
          <w:sz w:val="28"/>
        </w:rPr>
      </w:pPr>
      <w:r>
        <w:rPr>
          <w:sz w:val="28"/>
        </w:rPr>
        <w:t>Ц = Рст х С х Ккр,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>где Ц – цена земельного участка;</w:t>
      </w:r>
    </w:p>
    <w:p w14:paraId="40000000">
      <w:pPr>
        <w:ind w:firstLine="709" w:left="0"/>
        <w:jc w:val="both"/>
        <w:rPr>
          <w:sz w:val="28"/>
        </w:rPr>
      </w:pPr>
      <w:r>
        <w:rPr>
          <w:sz w:val="28"/>
        </w:rPr>
        <w:t>Рст – рыночная стоимость земельного участка, установленная в соответствии с 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14:paraId="41000000">
      <w:pPr>
        <w:ind w:firstLine="709" w:left="0"/>
        <w:jc w:val="both"/>
        <w:rPr>
          <w:sz w:val="28"/>
        </w:rPr>
      </w:pPr>
      <w:r>
        <w:rPr>
          <w:sz w:val="28"/>
        </w:rPr>
        <w:t>С – 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14:paraId="42000000">
      <w:pPr>
        <w:ind w:firstLine="709" w:left="0"/>
        <w:jc w:val="both"/>
        <w:rPr>
          <w:sz w:val="28"/>
        </w:rPr>
      </w:pPr>
      <w:r>
        <w:rPr>
          <w:sz w:val="28"/>
        </w:rPr>
        <w:t>Ккр – коэффициент кратности ставки земельного налога, равный 17.</w:t>
      </w:r>
    </w:p>
    <w:p w14:paraId="43000000">
      <w:pPr>
        <w:ind w:firstLine="709" w:left="0"/>
        <w:jc w:val="both"/>
        <w:rPr>
          <w:sz w:val="28"/>
        </w:rPr>
      </w:pPr>
      <w:r>
        <w:rPr>
          <w:sz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 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14:paraId="44000000">
      <w:pPr>
        <w:ind w:firstLine="709" w:left="0"/>
        <w:jc w:val="both"/>
        <w:rPr>
          <w:sz w:val="28"/>
        </w:rPr>
      </w:pPr>
      <w:r>
        <w:rPr>
          <w:sz w:val="28"/>
        </w:rPr>
        <w:t>5.2. При продаже земельных участков, предназначенных для ведения сельскохозяйственного производства и переданных в аренду гражданину или 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 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14:paraId="45000000">
      <w:pPr>
        <w:ind w:firstLine="709" w:left="0"/>
        <w:jc w:val="both"/>
        <w:rPr>
          <w:sz w:val="28"/>
        </w:rPr>
      </w:pPr>
      <w:r>
        <w:rPr>
          <w:sz w:val="28"/>
        </w:rPr>
        <w:t>15 процентов рыночной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6000000">
      <w:pPr>
        <w:ind w:firstLine="709" w:left="0"/>
        <w:jc w:val="both"/>
        <w:rPr>
          <w:sz w:val="28"/>
        </w:rPr>
      </w:pPr>
      <w:r>
        <w:rPr>
          <w:sz w:val="28"/>
        </w:rPr>
        <w:t>10 процентов рыночной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7000000">
      <w:pPr>
        <w:ind w:firstLine="709" w:left="0"/>
        <w:jc w:val="both"/>
        <w:rPr>
          <w:sz w:val="28"/>
        </w:rPr>
      </w:pPr>
      <w:r>
        <w:rPr>
          <w:sz w:val="28"/>
        </w:rPr>
        <w:t>7 процентов рыночной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>5 процентов рыночной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49000000">
      <w:pPr>
        <w:ind w:firstLine="709" w:left="0"/>
        <w:jc w:val="both"/>
        <w:rPr>
          <w:sz w:val="28"/>
        </w:rPr>
      </w:pPr>
      <w:r>
        <w:rPr>
          <w:sz w:val="28"/>
        </w:rPr>
        <w:t>6. 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14:paraId="4A000000">
      <w:pPr>
        <w:ind w:firstLine="709" w:left="0"/>
        <w:jc w:val="both"/>
        <w:rPr>
          <w:sz w:val="28"/>
        </w:rPr>
      </w:pPr>
      <w:r>
        <w:rPr>
          <w:sz w:val="28"/>
        </w:rPr>
        <w:t>7. Цена земельного участка определяется по состоянию на дату поступления в уполномоченный орган заявления о предоставлении земельного участка в собственность без проведения торгов.</w:t>
      </w:r>
    </w:p>
    <w:p w14:paraId="4B000000">
      <w:pPr>
        <w:ind w:firstLine="709" w:left="0"/>
        <w:jc w:val="both"/>
        <w:rPr>
          <w:sz w:val="28"/>
        </w:rPr>
      </w:pPr>
      <w:r>
        <w:rPr>
          <w:sz w:val="28"/>
        </w:rPr>
        <w:t>8. Оплата цены земельных участков производится в течение пяти календарных дней со дня заключения договоров купли-продажи этих земельных участков</w:t>
      </w:r>
      <w:r>
        <w:rPr>
          <w:sz w:val="28"/>
        </w:rPr>
        <w:t>.</w:t>
      </w:r>
    </w:p>
    <w:sectPr>
      <w:footerReference r:id="rId1" w:type="default"/>
      <w:pgSz w:h="16840" w:orient="portrait" w:w="11907"/>
      <w:pgMar w:bottom="567" w:footer="720" w:gutter="0" w:header="720" w:left="130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Знак1 Знак Знак Знак"/>
    <w:basedOn w:val="Style_7"/>
    <w:link w:val="Style_10_ch"/>
    <w:pPr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10_ch" w:type="character">
    <w:name w:val="Знак1 Знак Знак Знак"/>
    <w:basedOn w:val="Style_7_ch"/>
    <w:link w:val="Style_10"/>
    <w:rPr>
      <w:rFonts w:ascii="Verdana" w:hAnsi="Verdana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7"/>
    <w:link w:val="Style_14_ch"/>
    <w:rPr>
      <w:rFonts w:ascii="Tahoma" w:hAnsi="Tahoma"/>
      <w:sz w:val="16"/>
    </w:rPr>
  </w:style>
  <w:style w:styleId="Style_14_ch" w:type="character">
    <w:name w:val="Balloon Text"/>
    <w:basedOn w:val="Style_7_ch"/>
    <w:link w:val="Style_14"/>
    <w:rPr>
      <w:rFonts w:ascii="Tahoma" w:hAnsi="Tahoma"/>
      <w:sz w:val="16"/>
    </w:rPr>
  </w:style>
  <w:style w:styleId="Style_15" w:type="paragraph">
    <w:name w:val="Body Text"/>
    <w:basedOn w:val="Style_7"/>
    <w:link w:val="Style_15_ch"/>
    <w:rPr>
      <w:sz w:val="28"/>
    </w:rPr>
  </w:style>
  <w:style w:styleId="Style_15_ch" w:type="character">
    <w:name w:val="Body Text"/>
    <w:basedOn w:val="Style_7_ch"/>
    <w:link w:val="Style_15"/>
    <w:rPr>
      <w:sz w:val="28"/>
    </w:rPr>
  </w:style>
  <w:style w:styleId="Style_1" w:type="paragraph">
    <w:name w:val="page number"/>
    <w:basedOn w:val="Style_16"/>
    <w:link w:val="Style_1_ch"/>
  </w:style>
  <w:style w:styleId="Style_1_ch" w:type="character">
    <w:name w:val="page number"/>
    <w:basedOn w:val="Style_16_ch"/>
    <w:link w:val="Style_1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" w:type="paragraph">
    <w:name w:val="Body Text Indent"/>
    <w:basedOn w:val="Style_7"/>
    <w:link w:val="Style_3_ch"/>
    <w:pPr>
      <w:ind w:firstLine="709" w:left="0"/>
      <w:jc w:val="both"/>
    </w:pPr>
    <w:rPr>
      <w:sz w:val="28"/>
    </w:rPr>
  </w:style>
  <w:style w:styleId="Style_3_ch" w:type="character">
    <w:name w:val="Body Text Indent"/>
    <w:basedOn w:val="Style_7_ch"/>
    <w:link w:val="Style_3"/>
    <w:rPr>
      <w:sz w:val="28"/>
    </w:rPr>
  </w:style>
  <w:style w:styleId="Style_17" w:type="paragraph">
    <w:name w:val="Postan"/>
    <w:basedOn w:val="Style_7"/>
    <w:link w:val="Style_17_ch"/>
    <w:pPr>
      <w:ind/>
      <w:jc w:val="center"/>
    </w:pPr>
    <w:rPr>
      <w:sz w:val="28"/>
    </w:rPr>
  </w:style>
  <w:style w:styleId="Style_17_ch" w:type="character">
    <w:name w:val="Postan"/>
    <w:basedOn w:val="Style_7_ch"/>
    <w:link w:val="Style_17"/>
    <w:rPr>
      <w:sz w:val="28"/>
    </w:rPr>
  </w:style>
  <w:style w:styleId="Style_18" w:type="paragraph">
    <w:name w:val="toc 3"/>
    <w:next w:val="Style_7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5" w:type="paragraph">
    <w:name w:val="Body Text Indent 2"/>
    <w:basedOn w:val="Style_7"/>
    <w:link w:val="Style_5_ch"/>
    <w:pPr>
      <w:ind w:firstLine="720" w:left="0"/>
      <w:jc w:val="both"/>
    </w:pPr>
    <w:rPr>
      <w:sz w:val="28"/>
    </w:rPr>
  </w:style>
  <w:style w:styleId="Style_5_ch" w:type="character">
    <w:name w:val="Body Text Indent 2"/>
    <w:basedOn w:val="Style_7_ch"/>
    <w:link w:val="Style_5"/>
    <w:rPr>
      <w:sz w:val="28"/>
    </w:rPr>
  </w:style>
  <w:style w:styleId="Style_19" w:type="paragraph">
    <w:name w:val="heading 5"/>
    <w:next w:val="Style_7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7"/>
    <w:next w:val="Style_7"/>
    <w:link w:val="Style_20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0_ch" w:type="character">
    <w:name w:val="heading 1"/>
    <w:basedOn w:val="Style_7_ch"/>
    <w:link w:val="Style_20"/>
    <w:rPr>
      <w:rFonts w:ascii="AG Souvenir" w:hAnsi="AG Souvenir"/>
      <w:b w:val="1"/>
      <w:spacing w:val="38"/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7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4" w:type="paragraph">
    <w:name w:val="No Spacing"/>
    <w:link w:val="Style_4_ch"/>
    <w:rPr>
      <w:rFonts w:ascii="Calibri" w:hAnsi="Calibri"/>
      <w:sz w:val="22"/>
    </w:rPr>
  </w:style>
  <w:style w:styleId="Style_4_ch" w:type="character">
    <w:name w:val="No Spacing"/>
    <w:link w:val="Style_4"/>
    <w:rPr>
      <w:rFonts w:ascii="Calibri" w:hAnsi="Calibri"/>
      <w:sz w:val="22"/>
    </w:rPr>
  </w:style>
  <w:style w:styleId="Style_25" w:type="paragraph">
    <w:name w:val="toc 9"/>
    <w:next w:val="Style_7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7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6" w:type="paragraph">
    <w:name w:val="Normal (Web)"/>
    <w:basedOn w:val="Style_7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7_ch"/>
    <w:link w:val="Style_6"/>
    <w:rPr>
      <w:sz w:val="24"/>
    </w:rPr>
  </w:style>
  <w:style w:styleId="Style_27" w:type="paragraph">
    <w:name w:val="toc 5"/>
    <w:next w:val="Style_7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7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7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7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basedOn w:val="Style_7"/>
    <w:next w:val="Style_7"/>
    <w:link w:val="Style_31_ch"/>
    <w:uiPriority w:val="9"/>
    <w:qFormat/>
    <w:pPr>
      <w:keepNext w:val="1"/>
      <w:ind w:firstLine="0" w:left="709"/>
      <w:outlineLvl w:val="1"/>
    </w:pPr>
    <w:rPr>
      <w:sz w:val="28"/>
    </w:rPr>
  </w:style>
  <w:style w:styleId="Style_31_ch" w:type="character">
    <w:name w:val="heading 2"/>
    <w:basedOn w:val="Style_7_ch"/>
    <w:link w:val="Style_31"/>
    <w:rPr>
      <w:sz w:val="28"/>
    </w:rPr>
  </w:style>
  <w:style w:styleId="Style_32" w:type="paragraph">
    <w:name w:val="header"/>
    <w:basedOn w:val="Style_7"/>
    <w:link w:val="Style_32_ch"/>
    <w:pPr>
      <w:tabs>
        <w:tab w:leader="none" w:pos="4153" w:val="center"/>
        <w:tab w:leader="none" w:pos="8306" w:val="right"/>
      </w:tabs>
      <w:ind/>
    </w:pPr>
  </w:style>
  <w:style w:styleId="Style_32_ch" w:type="character">
    <w:name w:val="header"/>
    <w:basedOn w:val="Style_7_ch"/>
    <w:link w:val="Style_32"/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2022-10-28T05:32:28Z</dcterms:modified>
</cp:coreProperties>
</file>