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32"/>
        </w:rPr>
      </w:pPr>
    </w:p>
    <w:p w14:paraId="02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3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4000000">
      <w:pPr>
        <w:pStyle w:val="Style_2"/>
        <w:tabs>
          <w:tab w:leader="none" w:pos="0" w:val="left"/>
        </w:tabs>
        <w:spacing w:after="0" w:before="0" w:line="240" w:lineRule="auto"/>
        <w:ind/>
        <w:jc w:val="center"/>
        <w:rPr>
          <w:spacing w:val="39"/>
          <w:sz w:val="28"/>
        </w:rPr>
      </w:pPr>
      <w:r>
        <w:rPr>
          <w:sz w:val="28"/>
        </w:rPr>
        <w:t xml:space="preserve">АЗОВСКОГО РАЙОНА </w:t>
      </w:r>
      <w:r>
        <w:rPr>
          <w:spacing w:val="-4"/>
          <w:sz w:val="28"/>
        </w:rPr>
        <w:t>РОСТОВСКОЙ ОБЛАСТИ</w:t>
      </w:r>
    </w:p>
    <w:p w14:paraId="05000000">
      <w:pPr>
        <w:pStyle w:val="Style_3"/>
      </w:pPr>
    </w:p>
    <w:p w14:paraId="06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32"/>
        </w:rPr>
      </w:pPr>
    </w:p>
    <w:p w14:paraId="08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13.10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128</w:t>
      </w:r>
      <w:r>
        <w:rPr>
          <w:rFonts w:ascii="Times New Roman" w:hAnsi="Times New Roman"/>
          <w:sz w:val="28"/>
        </w:rPr>
        <w:t xml:space="preserve">                                                                            х. Обуховка</w:t>
      </w:r>
    </w:p>
    <w:p w14:paraId="09000000">
      <w:pPr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0A000000">
      <w:pPr>
        <w:spacing w:after="34" w:line="240" w:lineRule="auto"/>
        <w:ind w:hanging="10" w:left="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мероприятий на 2022 —</w:t>
      </w:r>
    </w:p>
    <w:p w14:paraId="0B000000">
      <w:pPr>
        <w:tabs>
          <w:tab w:leader="none" w:pos="1073" w:val="center"/>
          <w:tab w:leader="none" w:pos="1862" w:val="center"/>
          <w:tab w:leader="none" w:pos="2928" w:val="center"/>
          <w:tab w:leader="none" w:pos="3933" w:val="center"/>
        </w:tabs>
        <w:spacing w:after="4" w:line="240" w:lineRule="auto"/>
        <w:ind w:firstLine="0" w:lef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</w:p>
    <w:p w14:paraId="0C000000">
      <w:pPr>
        <w:spacing w:after="4" w:line="240" w:lineRule="auto"/>
        <w:ind w:hanging="10" w:left="8" w:right="21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Елизаветинском сельском поселении</w:t>
      </w:r>
    </w:p>
    <w:p w14:paraId="0D000000">
      <w:pPr>
        <w:spacing w:after="4" w:line="240" w:lineRule="auto"/>
        <w:ind w:hanging="10" w:left="8" w:right="216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Стратегии государственной национальной</w:t>
      </w:r>
    </w:p>
    <w:p w14:paraId="0E000000">
      <w:pPr>
        <w:spacing w:after="4" w:line="240" w:lineRule="auto"/>
        <w:ind w:hanging="10" w:left="8" w:right="216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политики</w:t>
      </w:r>
    </w:p>
    <w:p w14:paraId="0F000000">
      <w:pPr>
        <w:spacing w:after="4" w:line="240" w:lineRule="auto"/>
        <w:ind w:hanging="10" w:left="8" w:right="2166"/>
        <w:jc w:val="both"/>
        <w:rPr>
          <w:rFonts w:ascii="Times New Roman" w:hAnsi="Times New Roman"/>
          <w:b w:val="0"/>
          <w:sz w:val="28"/>
        </w:rPr>
      </w:pPr>
    </w:p>
    <w:p w14:paraId="10000000">
      <w:pPr>
        <w:spacing w:after="213" w:line="252" w:lineRule="auto"/>
        <w:ind w:firstLine="398" w:lef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4018915</wp:posOffset>
            </wp:positionH>
            <wp:positionV relativeFrom="page">
              <wp:posOffset>710565</wp:posOffset>
            </wp:positionV>
            <wp:extent cx="4445" cy="4445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Во исполнение Указа Президента Российской Федерации от 19.12.2012 № </w:t>
      </w:r>
      <w:r>
        <w:rPr>
          <w:rFonts w:ascii="Times New Roman" w:hAnsi="Times New Roman"/>
          <w:sz w:val="28"/>
        </w:rPr>
        <w:t xml:space="preserve">1666 «О Стратегии государственной национальной политики Российской Федерации на период до 2025 года», в соответствии с федеральным законом от 06.10.2003 N9131-ФЗ «Об общих принципах организации местного самоуправления в Российской Федерации, руководствуясь распоряжением Правительства Российской Федерации от 20.12.2021 № 3718-р, постановлением Правительства Ростовской области от 18.04.2022 № 319, постановлением Администрации Азовского района </w:t>
      </w:r>
      <w:r>
        <w:rPr>
          <w:rFonts w:ascii="Times New Roman" w:hAnsi="Times New Roman"/>
          <w:b w:val="0"/>
          <w:sz w:val="28"/>
        </w:rPr>
        <w:t xml:space="preserve">от 07.06.2022 № 319, Администрация Елизаветинского сельского поселения </w:t>
      </w:r>
    </w:p>
    <w:p w14:paraId="11000000">
      <w:pPr>
        <w:spacing w:after="213" w:line="252" w:lineRule="auto"/>
        <w:ind w:firstLine="398" w:lef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постановляет</w:t>
      </w:r>
      <w:r>
        <w:rPr>
          <w:rFonts w:ascii="Times New Roman" w:hAnsi="Times New Roman"/>
          <w:b w:val="0"/>
          <w:sz w:val="28"/>
        </w:rPr>
        <w:t>:</w:t>
      </w:r>
    </w:p>
    <w:p w14:paraId="12000000">
      <w:pPr>
        <w:numPr>
          <w:numId w:val="1"/>
        </w:numPr>
        <w:spacing w:after="4"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План мероприятий на 2022 — 2025 годы по реализации Стратегии государственной национальной политики Российской Федерации на период до 2025 года (далее - План) согласно приложению.</w:t>
      </w:r>
    </w:p>
    <w:p w14:paraId="13000000">
      <w:pPr>
        <w:numPr>
          <w:numId w:val="1"/>
        </w:numPr>
        <w:spacing w:after="4"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14:paraId="14000000">
      <w:pPr>
        <w:pStyle w:val="Style_4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 и подлежит обнародованию на официальном сайте Администрации Елизаветинского сельского поселения </w:t>
      </w:r>
      <w:r>
        <w:rPr>
          <w:rFonts w:ascii="Times New Roman" w:hAnsi="Times New Roman"/>
          <w:sz w:val="28"/>
          <w:u w:color="000000" w:val="single"/>
        </w:rPr>
        <w:t>www.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elizsp.ru</w:t>
      </w:r>
    </w:p>
    <w:p w14:paraId="15000000">
      <w:pPr>
        <w:spacing w:after="4" w:line="252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spacing w:after="0" w:before="0" w:line="240" w:lineRule="auto"/>
        <w:ind w:firstLine="0" w:left="-709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18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Глава Администрации</w:t>
      </w:r>
    </w:p>
    <w:p w14:paraId="19000000">
      <w:pPr>
        <w:pStyle w:val="Style_1"/>
        <w:spacing w:after="0" w:before="0" w:line="240" w:lineRule="auto"/>
        <w:ind w:firstLine="0" w:left="0"/>
        <w:rPr>
          <w:sz w:val="28"/>
        </w:rPr>
      </w:pPr>
      <w:r>
        <w:rPr>
          <w:sz w:val="28"/>
        </w:rPr>
        <w:t>Елизаветинского сельского поселения                                              В.Н. Тимофеев</w:t>
      </w:r>
    </w:p>
    <w:p w14:paraId="1A000000">
      <w:pPr>
        <w:pStyle w:val="Style_4"/>
        <w:spacing w:after="0" w:before="0" w:line="240" w:lineRule="auto"/>
        <w:ind w:firstLine="0" w:left="0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0" w:left="0"/>
        <w:jc w:val="right"/>
      </w:pPr>
    </w:p>
    <w:p w14:paraId="1C000000">
      <w:pPr>
        <w:pStyle w:val="Style_1"/>
        <w:spacing w:after="0" w:before="0" w:line="240" w:lineRule="auto"/>
        <w:ind w:firstLine="0" w:left="0"/>
        <w:jc w:val="right"/>
      </w:pPr>
    </w:p>
    <w:p w14:paraId="1D000000">
      <w:pPr>
        <w:spacing w:after="0" w:before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>
      <w:pgSz w:h="16848" w:orient="portrait" w:w="11908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Table Contents"/>
    <w:basedOn w:val="Style_9"/>
    <w:link w:val="Style_1_ch"/>
  </w:style>
  <w:style w:styleId="Style_1_ch" w:type="character">
    <w:name w:val="Table Contents"/>
    <w:basedOn w:val="Style_9_ch"/>
    <w:link w:val="Style_1"/>
  </w:style>
  <w:style w:styleId="Style_9" w:type="paragraph">
    <w:name w:val="Standard"/>
    <w:link w:val="Style_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9_ch" w:type="character">
    <w:name w:val="Standard"/>
    <w:link w:val="Style_9"/>
    <w:rPr>
      <w:rFonts w:ascii="Times New Roman" w:hAnsi="Times New Roman"/>
      <w:sz w:val="24"/>
    </w:rPr>
  </w:style>
  <w:style w:styleId="Style_2" w:type="paragraph">
    <w:name w:val="heading 3"/>
    <w:next w:val="Style_3"/>
    <w:link w:val="Style_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_ch" w:type="character">
    <w:name w:val="heading 3"/>
    <w:link w:val="Style_2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4" w:type="paragraph">
    <w:name w:val="Абзац списка1"/>
    <w:basedOn w:val="Style_3"/>
    <w:link w:val="Style_4_ch"/>
    <w:pPr>
      <w:ind w:firstLine="0" w:left="720"/>
    </w:pPr>
  </w:style>
  <w:style w:styleId="Style_4_ch" w:type="character">
    <w:name w:val="Абзац списка1"/>
    <w:basedOn w:val="Style_3_ch"/>
    <w:link w:val="Style_4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2022-10-17T10:16:34Z</dcterms:modified>
</cp:coreProperties>
</file>