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АЗОВСКОГО РАЙОНА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05.09.</w:t>
      </w:r>
      <w:r>
        <w:rPr>
          <w:sz w:val="28"/>
        </w:rPr>
        <w:t>2022                                          № 111</w:t>
      </w:r>
      <w:r>
        <w:rPr>
          <w:sz w:val="28"/>
        </w:rPr>
        <w:t xml:space="preserve">                              х. Обуховка</w:t>
      </w:r>
    </w:p>
    <w:p w14:paraId="0B000000">
      <w:pPr>
        <w:pStyle w:val="Style_1"/>
        <w:ind/>
        <w:jc w:val="both"/>
      </w:pPr>
    </w:p>
    <w:p w14:paraId="0C000000">
      <w:pPr>
        <w:pStyle w:val="Style_2"/>
        <w:tabs>
          <w:tab w:leader="none" w:pos="10206" w:val="left"/>
        </w:tabs>
        <w:ind/>
        <w:jc w:val="center"/>
      </w:pPr>
      <w:r>
        <w:t xml:space="preserve">Об утверждении </w:t>
      </w:r>
      <w:r>
        <w:t>Плана</w:t>
      </w:r>
      <w:r>
        <w:t xml:space="preserve"> </w:t>
      </w:r>
      <w:r>
        <w:t>первоочередных действий по обеспечению</w:t>
      </w:r>
    </w:p>
    <w:p w14:paraId="0D000000">
      <w:pPr>
        <w:pStyle w:val="Style_2"/>
        <w:tabs>
          <w:tab w:leader="none" w:pos="10206" w:val="left"/>
        </w:tabs>
        <w:ind/>
        <w:jc w:val="center"/>
      </w:pPr>
      <w:r>
        <w:t xml:space="preserve">устойчивого развития </w:t>
      </w:r>
      <w:r>
        <w:t>Елизаветинского</w:t>
      </w:r>
      <w:r>
        <w:t xml:space="preserve"> сельского поселения </w:t>
      </w:r>
      <w:r>
        <w:t>в условиях внешнего санкционного давления</w:t>
      </w:r>
    </w:p>
    <w:p w14:paraId="0E000000"/>
    <w:p w14:paraId="0F000000">
      <w:pPr>
        <w:rPr>
          <w:sz w:val="28"/>
        </w:rPr>
      </w:pPr>
    </w:p>
    <w:p w14:paraId="10000000">
      <w:pPr>
        <w:pStyle w:val="Style_3"/>
      </w:pPr>
      <w:r>
        <w:tab/>
      </w:r>
      <w:r>
        <w:t xml:space="preserve"> В соответствии с пунктом </w:t>
      </w:r>
      <w:r>
        <w:t xml:space="preserve">2 распоряжения Правительства Ростовской области № 49 от 12.03.2022 «Об утверждении Плана первоочередных действий по обеспечению устойчивого развития Ростовской области в условиях внешнего санкционного давления», в целях обеспечения устойчивого развития </w:t>
      </w:r>
      <w:r>
        <w:t>Елизаветинского</w:t>
      </w:r>
      <w:r>
        <w:t xml:space="preserve"> сельского поселения</w:t>
      </w:r>
      <w:r>
        <w:t xml:space="preserve">, </w:t>
      </w:r>
      <w:r>
        <w:t>А</w:t>
      </w:r>
      <w:r>
        <w:t>дминистрация</w:t>
      </w:r>
      <w:r>
        <w:t xml:space="preserve"> </w:t>
      </w:r>
      <w:r>
        <w:t>Елизаветинского</w:t>
      </w:r>
      <w:r>
        <w:t xml:space="preserve"> сельского поселения </w:t>
      </w:r>
      <w:r>
        <w:rPr>
          <w:b w:val="1"/>
        </w:rPr>
        <w:t>п</w:t>
      </w:r>
      <w:r>
        <w:rPr>
          <w:b w:val="1"/>
        </w:rPr>
        <w:t xml:space="preserve"> </w:t>
      </w:r>
      <w:r>
        <w:rPr>
          <w:b w:val="1"/>
        </w:rPr>
        <w:t>о</w:t>
      </w:r>
      <w:r>
        <w:rPr>
          <w:b w:val="1"/>
        </w:rPr>
        <w:t xml:space="preserve"> </w:t>
      </w:r>
      <w:r>
        <w:rPr>
          <w:b w:val="1"/>
        </w:rPr>
        <w:t>с</w:t>
      </w:r>
      <w:r>
        <w:rPr>
          <w:b w:val="1"/>
        </w:rPr>
        <w:t xml:space="preserve"> </w:t>
      </w:r>
      <w:r>
        <w:rPr>
          <w:b w:val="1"/>
        </w:rPr>
        <w:t>т</w:t>
      </w:r>
      <w:r>
        <w:rPr>
          <w:b w:val="1"/>
        </w:rPr>
        <w:t xml:space="preserve"> 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>н</w:t>
      </w:r>
      <w:r>
        <w:rPr>
          <w:b w:val="1"/>
        </w:rPr>
        <w:t xml:space="preserve"> </w:t>
      </w:r>
      <w:r>
        <w:rPr>
          <w:b w:val="1"/>
        </w:rPr>
        <w:t>о</w:t>
      </w:r>
      <w:r>
        <w:rPr>
          <w:b w:val="1"/>
        </w:rPr>
        <w:t xml:space="preserve"> </w:t>
      </w:r>
      <w:r>
        <w:rPr>
          <w:b w:val="1"/>
        </w:rPr>
        <w:t>в</w:t>
      </w:r>
      <w:r>
        <w:rPr>
          <w:b w:val="1"/>
        </w:rPr>
        <w:t xml:space="preserve"> </w:t>
      </w:r>
      <w:r>
        <w:rPr>
          <w:b w:val="1"/>
        </w:rPr>
        <w:t>л</w:t>
      </w:r>
      <w:r>
        <w:rPr>
          <w:b w:val="1"/>
        </w:rPr>
        <w:t xml:space="preserve"> </w:t>
      </w:r>
      <w:r>
        <w:rPr>
          <w:b w:val="1"/>
        </w:rPr>
        <w:t>я</w:t>
      </w:r>
      <w:r>
        <w:rPr>
          <w:b w:val="1"/>
        </w:rPr>
        <w:t xml:space="preserve"> </w:t>
      </w:r>
      <w:r>
        <w:rPr>
          <w:b w:val="1"/>
        </w:rPr>
        <w:t>е</w:t>
      </w:r>
      <w:r>
        <w:rPr>
          <w:b w:val="1"/>
        </w:rPr>
        <w:t xml:space="preserve"> </w:t>
      </w:r>
      <w:r>
        <w:rPr>
          <w:b w:val="1"/>
        </w:rPr>
        <w:t>т</w:t>
      </w:r>
      <w:r>
        <w:t>:</w:t>
      </w:r>
    </w:p>
    <w:p w14:paraId="11000000">
      <w:pPr>
        <w:pStyle w:val="Style_3"/>
      </w:pPr>
    </w:p>
    <w:p w14:paraId="12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ab/>
      </w:r>
      <w:r>
        <w:rPr>
          <w:sz w:val="28"/>
        </w:rPr>
        <w:t xml:space="preserve">Утвердить </w:t>
      </w:r>
      <w:r>
        <w:rPr>
          <w:sz w:val="28"/>
        </w:rPr>
        <w:t xml:space="preserve">План первоочередных действий по обеспечению устойчивого развития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в условиях внешнего санкционного давления, согласно приложению </w:t>
      </w:r>
      <w:r>
        <w:rPr>
          <w:sz w:val="28"/>
        </w:rPr>
        <w:t>к настоящему постановлению</w:t>
      </w:r>
      <w:r>
        <w:rPr>
          <w:sz w:val="28"/>
        </w:rPr>
        <w:t>.</w:t>
      </w:r>
    </w:p>
    <w:p w14:paraId="13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ab/>
      </w:r>
      <w:r>
        <w:rPr>
          <w:sz w:val="28"/>
        </w:rPr>
        <w:t>В целях информирования населения поселения р</w:t>
      </w:r>
      <w:r>
        <w:rPr>
          <w:sz w:val="28"/>
        </w:rPr>
        <w:t xml:space="preserve">азместить </w:t>
      </w:r>
      <w:r>
        <w:rPr>
          <w:sz w:val="28"/>
        </w:rPr>
        <w:t xml:space="preserve">настоящее постановление </w:t>
      </w:r>
      <w:r>
        <w:rPr>
          <w:sz w:val="28"/>
        </w:rPr>
        <w:t xml:space="preserve">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по адресу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"http://www.otradovskoe.ru"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www.elizsp</w:t>
      </w:r>
      <w:r>
        <w:rPr>
          <w:rStyle w:val="Style_4_ch"/>
          <w:sz w:val="28"/>
        </w:rPr>
        <w:t>.ru</w:t>
      </w:r>
      <w:r>
        <w:rPr>
          <w:rStyle w:val="Style_4_ch"/>
          <w:sz w:val="28"/>
        </w:rPr>
        <w:fldChar w:fldCharType="end"/>
      </w:r>
      <w:r>
        <w:rPr>
          <w:sz w:val="28"/>
        </w:rPr>
        <w:tab/>
      </w:r>
    </w:p>
    <w:p w14:paraId="14000000">
      <w:pPr>
        <w:pStyle w:val="Style_5"/>
        <w:ind/>
        <w:jc w:val="both"/>
      </w:pPr>
      <w:r>
        <w:t xml:space="preserve">         </w:t>
      </w:r>
      <w:r>
        <w:tab/>
      </w:r>
      <w:r>
        <w:t>3</w:t>
      </w:r>
      <w:r>
        <w:t xml:space="preserve">.  </w:t>
      </w:r>
      <w:r>
        <w:tab/>
      </w:r>
      <w:r>
        <w:t xml:space="preserve">Настоящее Постановление  вступает  в силу со дня </w:t>
      </w:r>
      <w:r>
        <w:t xml:space="preserve">его </w:t>
      </w:r>
      <w:r>
        <w:t>подписания</w:t>
      </w:r>
      <w:r>
        <w:t>.</w:t>
      </w:r>
    </w:p>
    <w:p w14:paraId="15000000">
      <w:pPr>
        <w:ind w:firstLine="284" w:left="0"/>
        <w:rPr>
          <w:sz w:val="28"/>
        </w:rPr>
      </w:pPr>
      <w:r>
        <w:rPr>
          <w:sz w:val="28"/>
        </w:rPr>
        <w:tab/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>Контроль</w:t>
      </w:r>
      <w:r>
        <w:rPr>
          <w:sz w:val="28"/>
        </w:rPr>
        <w:t xml:space="preserve"> за вы</w:t>
      </w:r>
      <w:r>
        <w:rPr>
          <w:sz w:val="28"/>
        </w:rPr>
        <w:t xml:space="preserve">полнением данного постановления возложить на </w:t>
      </w:r>
      <w:r>
        <w:rPr>
          <w:sz w:val="28"/>
        </w:rPr>
        <w:t xml:space="preserve"> Г</w:t>
      </w:r>
      <w:r>
        <w:rPr>
          <w:sz w:val="28"/>
        </w:rPr>
        <w:t>лаву</w:t>
      </w:r>
      <w:r>
        <w:rPr>
          <w:sz w:val="28"/>
        </w:rPr>
        <w:t xml:space="preserve"> А</w:t>
      </w:r>
      <w:r>
        <w:rPr>
          <w:sz w:val="28"/>
        </w:rPr>
        <w:t xml:space="preserve">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Тимофеева В.Н</w:t>
      </w:r>
      <w:r>
        <w:rPr>
          <w:sz w:val="28"/>
        </w:rPr>
        <w:t>.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А</w:t>
      </w:r>
      <w:r>
        <w:rPr>
          <w:sz w:val="28"/>
        </w:rPr>
        <w:t xml:space="preserve">дминистрации  </w:t>
      </w:r>
    </w:p>
    <w:p w14:paraId="1A000000">
      <w:pPr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                                        В.Н. Тимофеев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</w:t>
      </w: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sectPr>
          <w:pgSz w:h="16836" w:orient="portrait" w:w="11904"/>
          <w:pgMar w:bottom="709" w:footer="0" w:gutter="0" w:header="0" w:left="1560" w:right="705" w:top="568"/>
        </w:sectPr>
      </w:pPr>
    </w:p>
    <w:p w14:paraId="1F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 xml:space="preserve"> </w:t>
      </w:r>
    </w:p>
    <w:p w14:paraId="20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к постановлению А</w:t>
      </w:r>
      <w:r>
        <w:rPr>
          <w:sz w:val="28"/>
        </w:rPr>
        <w:t>дминистрации</w:t>
      </w:r>
    </w:p>
    <w:p w14:paraId="21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</w:p>
    <w:p w14:paraId="22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от 05</w:t>
      </w:r>
      <w:r>
        <w:rPr>
          <w:sz w:val="28"/>
        </w:rPr>
        <w:t>.09. 2022</w:t>
      </w:r>
      <w:r>
        <w:rPr>
          <w:sz w:val="28"/>
        </w:rPr>
        <w:t xml:space="preserve"> №111</w:t>
      </w:r>
    </w:p>
    <w:p w14:paraId="23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</w:p>
    <w:p w14:paraId="24000000">
      <w:pPr>
        <w:widowControl w:val="0"/>
        <w:spacing w:line="264" w:lineRule="auto"/>
        <w:ind/>
        <w:jc w:val="center"/>
        <w:outlineLvl w:val="0"/>
      </w:pPr>
      <w:r>
        <w:t xml:space="preserve">ПЛАН </w:t>
      </w:r>
    </w:p>
    <w:p w14:paraId="25000000">
      <w:pPr>
        <w:widowControl w:val="0"/>
        <w:spacing w:line="264" w:lineRule="auto"/>
        <w:ind/>
        <w:jc w:val="center"/>
        <w:outlineLvl w:val="0"/>
      </w:pPr>
      <w:r>
        <w:t xml:space="preserve">первоочередных действий по обеспечению устойчивого </w:t>
      </w:r>
    </w:p>
    <w:p w14:paraId="26000000">
      <w:pPr>
        <w:widowControl w:val="0"/>
        <w:spacing w:line="264" w:lineRule="auto"/>
        <w:ind/>
        <w:jc w:val="center"/>
        <w:outlineLvl w:val="0"/>
      </w:pPr>
      <w:r>
        <w:t xml:space="preserve">развития </w:t>
      </w:r>
      <w:r>
        <w:t>Елизаветинского</w:t>
      </w:r>
      <w:r>
        <w:t xml:space="preserve"> сельского поселения в условиях внешнего санкционного давления</w:t>
      </w:r>
    </w:p>
    <w:p w14:paraId="27000000">
      <w:pPr>
        <w:widowControl w:val="0"/>
        <w:spacing w:line="264" w:lineRule="auto"/>
        <w:ind/>
        <w:jc w:val="center"/>
        <w:outlineLvl w:val="0"/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61"/>
        <w:gridCol w:w="6461"/>
        <w:gridCol w:w="2993"/>
        <w:gridCol w:w="1102"/>
        <w:gridCol w:w="4042"/>
      </w:tblGrid>
      <w:tr>
        <w:trPr>
          <w:tblHeader/>
        </w:trP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8000000">
            <w:pPr>
              <w:widowControl w:val="0"/>
              <w:spacing w:line="264" w:lineRule="auto"/>
              <w:ind/>
              <w:jc w:val="center"/>
            </w:pPr>
            <w:r>
              <w:t xml:space="preserve">№ </w:t>
            </w:r>
          </w:p>
          <w:p w14:paraId="29000000">
            <w:pPr>
              <w:widowControl w:val="0"/>
              <w:spacing w:line="264" w:lineRule="auto"/>
              <w:ind/>
              <w:jc w:val="center"/>
            </w:pPr>
            <w:r>
              <w:t>п/п</w:t>
            </w:r>
          </w:p>
        </w:tc>
        <w:tc>
          <w:tcPr>
            <w:tcW w:type="dxa" w:w="6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A000000">
            <w:pPr>
              <w:widowControl w:val="0"/>
              <w:spacing w:line="264" w:lineRule="auto"/>
              <w:ind/>
              <w:jc w:val="center"/>
            </w:pPr>
            <w:r>
              <w:t>Наименование действия</w:t>
            </w:r>
          </w:p>
          <w:p w14:paraId="2B000000">
            <w:pPr>
              <w:widowControl w:val="0"/>
              <w:spacing w:line="264" w:lineRule="auto"/>
              <w:ind/>
              <w:jc w:val="center"/>
            </w:pPr>
            <w:r>
              <w:t>(мероприятия</w:t>
            </w:r>
            <w:r>
              <w:t>)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C000000">
            <w:pPr>
              <w:widowControl w:val="0"/>
              <w:spacing w:line="264" w:lineRule="auto"/>
              <w:ind/>
              <w:jc w:val="center"/>
            </w:pPr>
            <w:r>
              <w:t>Вид документа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D000000">
            <w:pPr>
              <w:widowControl w:val="0"/>
              <w:spacing w:line="264" w:lineRule="auto"/>
              <w:ind/>
              <w:jc w:val="center"/>
            </w:pPr>
            <w:r>
              <w:t>Срок</w:t>
            </w:r>
          </w:p>
        </w:tc>
        <w:tc>
          <w:tcPr>
            <w:tcW w:type="dxa" w:w="4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E000000">
            <w:pPr>
              <w:widowControl w:val="0"/>
              <w:spacing w:line="264" w:lineRule="auto"/>
              <w:ind/>
              <w:jc w:val="center"/>
            </w:pPr>
            <w:r>
              <w:t>Ответственный исполнитель</w:t>
            </w:r>
          </w:p>
        </w:tc>
      </w:tr>
    </w:tbl>
    <w:p w14:paraId="2F000000">
      <w:pPr>
        <w:spacing w:line="264" w:lineRule="auto"/>
        <w:ind/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46"/>
        <w:gridCol w:w="6372"/>
        <w:gridCol w:w="2952"/>
        <w:gridCol w:w="1304"/>
        <w:gridCol w:w="3986"/>
      </w:tblGrid>
      <w:tr>
        <w:trPr>
          <w:tblHeader/>
        </w:trP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0000000">
            <w:pPr>
              <w:widowControl w:val="0"/>
              <w:spacing w:line="264" w:lineRule="auto"/>
              <w:ind/>
              <w:jc w:val="center"/>
            </w:pPr>
            <w:r>
              <w:t>1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1000000">
            <w:pPr>
              <w:widowControl w:val="0"/>
              <w:spacing w:line="264" w:lineRule="auto"/>
              <w:ind/>
              <w:jc w:val="center"/>
            </w:pPr>
            <w:r>
              <w:t>2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2000000">
            <w:pPr>
              <w:widowControl w:val="0"/>
              <w:spacing w:line="264" w:lineRule="auto"/>
              <w:ind/>
              <w:jc w:val="center"/>
            </w:pPr>
            <w:r>
              <w:t>3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3000000">
            <w:pPr>
              <w:widowControl w:val="0"/>
              <w:spacing w:line="264" w:lineRule="auto"/>
              <w:ind/>
              <w:jc w:val="center"/>
            </w:pPr>
            <w:r>
              <w:t>4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4000000">
            <w:pPr>
              <w:widowControl w:val="0"/>
              <w:spacing w:line="264" w:lineRule="auto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5000000">
            <w:pPr>
              <w:widowControl w:val="0"/>
              <w:spacing w:line="252" w:lineRule="auto"/>
              <w:ind/>
              <w:jc w:val="center"/>
              <w:rPr>
                <w:color w:val="FF0000"/>
              </w:rPr>
            </w:pPr>
            <w:r>
              <w:t>1</w:t>
            </w:r>
            <w:r>
              <w:t xml:space="preserve">. Ускорение использования бюджетных средств   </w:t>
            </w:r>
          </w:p>
          <w:p w14:paraId="36000000">
            <w:pPr>
              <w:widowControl w:val="0"/>
              <w:spacing w:line="252" w:lineRule="auto"/>
              <w:ind/>
              <w:jc w:val="center"/>
              <w:rPr>
                <w:color w:val="FF0000"/>
              </w:rPr>
            </w:pP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7000000">
            <w:pPr>
              <w:widowControl w:val="0"/>
              <w:spacing w:line="252" w:lineRule="auto"/>
              <w:ind/>
              <w:jc w:val="center"/>
            </w:pPr>
            <w:r>
              <w:t>1</w:t>
            </w:r>
            <w:r>
              <w:t>.1.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8000000">
            <w:pPr>
              <w:widowControl w:val="0"/>
              <w:spacing w:line="252" w:lineRule="auto"/>
              <w:ind/>
              <w:jc w:val="both"/>
            </w:pPr>
            <w:r>
              <w:t xml:space="preserve">Создание финансового резерва в размере до 3 процентов собственных налоговых и неналоговых доходов бюджета </w:t>
            </w:r>
            <w:r>
              <w:t>Елизаветинского</w:t>
            </w:r>
            <w:r>
              <w:t xml:space="preserve"> сельского поселения </w:t>
            </w:r>
            <w:r>
              <w:t>Азовского</w:t>
            </w:r>
            <w:r>
              <w:t xml:space="preserve"> района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00000">
            <w:pPr>
              <w:widowControl w:val="0"/>
              <w:spacing w:line="252" w:lineRule="auto"/>
              <w:ind/>
              <w:jc w:val="center"/>
            </w:pPr>
            <w:r>
              <w:t xml:space="preserve">Решение Собрания депутатов </w:t>
            </w:r>
            <w:r>
              <w:t>Елизаветинского</w:t>
            </w:r>
            <w:r>
              <w:t xml:space="preserve"> сельского поселения </w:t>
            </w:r>
            <w:r>
              <w:t>Азовского</w:t>
            </w:r>
            <w:r>
              <w:t xml:space="preserve"> района</w:t>
            </w:r>
          </w:p>
          <w:p w14:paraId="3A000000">
            <w:pPr>
              <w:widowControl w:val="0"/>
              <w:ind/>
              <w:jc w:val="center"/>
            </w:pPr>
            <w:r>
              <w:t>о внесении изменений</w:t>
            </w:r>
          </w:p>
          <w:p w14:paraId="3B000000">
            <w:pPr>
              <w:widowControl w:val="0"/>
              <w:ind/>
              <w:jc w:val="center"/>
            </w:pPr>
            <w:r>
              <w:t xml:space="preserve">в </w:t>
            </w:r>
            <w:r>
              <w:t>решение Собрания депутатов от 27</w:t>
            </w:r>
            <w:r>
              <w:t>.12.2021 №</w:t>
            </w:r>
            <w:r>
              <w:t xml:space="preserve"> 20</w:t>
            </w:r>
            <w:r>
              <w:t xml:space="preserve"> «О бюджете </w:t>
            </w:r>
            <w:r>
              <w:t>Елизаветинского</w:t>
            </w:r>
            <w:r>
              <w:t xml:space="preserve"> сельского поселения </w:t>
            </w:r>
            <w:r>
              <w:t>Азовского</w:t>
            </w:r>
            <w:r>
              <w:t xml:space="preserve"> района на 2022 год</w:t>
            </w:r>
          </w:p>
          <w:p w14:paraId="3C000000">
            <w:pPr>
              <w:widowControl w:val="0"/>
              <w:ind/>
              <w:jc w:val="center"/>
              <w:rPr>
                <w:b w:val="1"/>
              </w:rPr>
            </w:pPr>
            <w:r>
              <w:t>и на плановый период 2023 и 2024 годов»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D000000">
            <w:pPr>
              <w:widowControl w:val="0"/>
              <w:spacing w:line="252" w:lineRule="auto"/>
              <w:ind/>
              <w:jc w:val="center"/>
            </w:pPr>
            <w:r>
              <w:t>октябрь</w:t>
            </w:r>
            <w:r>
              <w:t xml:space="preserve"> 2022 г.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E000000">
            <w:pPr>
              <w:spacing w:line="228" w:lineRule="auto"/>
              <w:ind w:firstLine="0" w:left="29"/>
              <w:jc w:val="center"/>
            </w:pPr>
            <w:r>
              <w:t xml:space="preserve">Сектор экономики и финансов Администрации </w:t>
            </w:r>
            <w:r>
              <w:t>Елизаветинского</w:t>
            </w:r>
            <w:r>
              <w:t xml:space="preserve"> сельского поселения  </w:t>
            </w: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00000">
            <w:pPr>
              <w:widowControl w:val="0"/>
              <w:spacing w:line="252" w:lineRule="auto"/>
              <w:ind/>
              <w:jc w:val="center"/>
            </w:pPr>
            <w:r>
              <w:t xml:space="preserve">1.3 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0000000">
            <w:pPr>
              <w:widowControl w:val="0"/>
              <w:spacing w:line="252" w:lineRule="auto"/>
              <w:ind/>
              <w:jc w:val="both"/>
            </w:pPr>
            <w:r>
              <w:t>Перерасчет параметров  бюджета Елизаветинского сельского поселения  на 2022 год путем приоритизации расходов бюджета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1000000">
            <w:pPr>
              <w:widowControl w:val="0"/>
              <w:spacing w:line="252" w:lineRule="auto"/>
              <w:ind/>
              <w:jc w:val="center"/>
            </w:pPr>
            <w:r>
              <w:t>Изменение в решение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2000000">
            <w:pPr>
              <w:widowControl w:val="0"/>
              <w:spacing w:line="252" w:lineRule="auto"/>
              <w:ind/>
              <w:jc w:val="center"/>
            </w:pPr>
            <w:r>
              <w:t>По факту внесения изменений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3000000">
            <w:pPr>
              <w:spacing w:line="228" w:lineRule="auto"/>
              <w:ind w:firstLine="0" w:left="29"/>
              <w:jc w:val="center"/>
            </w:pPr>
            <w:r>
              <w:t xml:space="preserve">Сектор экономики и финансов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4000000">
            <w:pPr>
              <w:widowControl w:val="0"/>
              <w:spacing w:line="228" w:lineRule="auto"/>
              <w:ind/>
              <w:jc w:val="center"/>
            </w:pPr>
            <w:r>
              <w:t>2</w:t>
            </w:r>
            <w:r>
              <w:t>. Поддержка субъектов малого и среднего предпринимательства</w:t>
            </w:r>
          </w:p>
          <w:p w14:paraId="45000000">
            <w:pPr>
              <w:widowControl w:val="0"/>
              <w:spacing w:line="228" w:lineRule="auto"/>
              <w:ind/>
              <w:jc w:val="center"/>
            </w:pP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6000000">
            <w:pPr>
              <w:widowControl w:val="0"/>
              <w:spacing w:line="228" w:lineRule="auto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7000000">
            <w:pPr>
              <w:widowControl w:val="0"/>
              <w:spacing w:line="228" w:lineRule="auto"/>
              <w:ind/>
              <w:jc w:val="both"/>
            </w:pPr>
            <w:r>
              <w:t>Организация и обеспечение бесперебойной работы «телефона горячей линии 8</w:t>
            </w:r>
            <w:r>
              <w:t>9</w:t>
            </w:r>
            <w:r>
              <w:t>863</w:t>
            </w:r>
            <w:r>
              <w:t>42) 38641</w:t>
            </w:r>
            <w:r>
              <w:t>»</w:t>
            </w:r>
            <w:r>
              <w:rPr>
                <w:spacing w:val="-4"/>
              </w:rPr>
              <w:t xml:space="preserve"> для информирования и консультирования</w:t>
            </w:r>
            <w:r>
              <w:t xml:space="preserve"> субъектов малого и среднего предпринима</w:t>
            </w:r>
            <w:r>
              <w:t>тельства и самозанятых граждан по вопросам получения финансовой и нефинансовой поддержки 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8000000">
            <w:pPr>
              <w:widowControl w:val="0"/>
              <w:spacing w:line="228" w:lineRule="auto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9000000">
            <w:pPr>
              <w:widowControl w:val="0"/>
              <w:ind/>
              <w:jc w:val="center"/>
            </w:pPr>
            <w:r>
              <w:t>пос</w:t>
            </w:r>
            <w:r>
              <w:t>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A000000">
            <w:pPr>
              <w:widowControl w:val="0"/>
              <w:spacing w:line="228" w:lineRule="auto"/>
              <w:ind/>
              <w:jc w:val="center"/>
            </w:pPr>
            <w:r>
              <w:t xml:space="preserve">Специалисты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B000000">
            <w:pPr>
              <w:widowControl w:val="0"/>
              <w:ind/>
              <w:jc w:val="center"/>
            </w:pPr>
            <w:r>
              <w:t>2.1</w:t>
            </w:r>
            <w:r>
              <w:t>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C000000">
            <w:pPr>
              <w:widowControl w:val="0"/>
              <w:ind/>
              <w:jc w:val="both"/>
            </w:pPr>
            <w:r>
              <w:t>Информирование субъектов малого, среднего предпринимательства о внесенных изменениях в линейку льготных микрофинансовых продуктов региональной микрофинансовой организации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00000">
            <w:pPr>
              <w:widowControl w:val="0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00000">
            <w:pPr>
              <w:widowControl w:val="0"/>
              <w:ind/>
              <w:jc w:val="center"/>
            </w:pPr>
            <w:r>
              <w:t xml:space="preserve">По факту внесения изменений 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00000">
            <w:pPr>
              <w:widowControl w:val="0"/>
              <w:spacing w:line="228" w:lineRule="auto"/>
              <w:ind/>
              <w:jc w:val="center"/>
            </w:pPr>
            <w:r>
              <w:t xml:space="preserve">Специалисты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00000">
            <w:pPr>
              <w:widowControl w:val="0"/>
              <w:ind/>
              <w:jc w:val="center"/>
            </w:pPr>
            <w:r>
              <w:t>2.2</w:t>
            </w:r>
            <w:r>
              <w:t>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00000">
            <w:pPr>
              <w:widowControl w:val="0"/>
              <w:ind/>
              <w:jc w:val="both"/>
            </w:pPr>
            <w:r>
              <w:t>Оказание информационного содействия в прове</w:t>
            </w:r>
            <w:r>
              <w:t>дении сертификации, декларировании, аттестации продукции (услуг) субъектов малого и среднего предпринимательства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2000000">
            <w:pPr>
              <w:widowControl w:val="0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00000">
            <w:pPr>
              <w:widowControl w:val="0"/>
              <w:ind/>
              <w:jc w:val="center"/>
            </w:pPr>
            <w:r>
              <w:t>постоянно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00000">
            <w:pPr>
              <w:widowControl w:val="0"/>
              <w:spacing w:line="228" w:lineRule="auto"/>
              <w:ind/>
              <w:jc w:val="center"/>
            </w:pPr>
            <w:r>
              <w:t xml:space="preserve">Специалисты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00000">
            <w:pPr>
              <w:widowControl w:val="0"/>
              <w:ind/>
              <w:jc w:val="center"/>
            </w:pPr>
            <w:r>
              <w:t>3</w:t>
            </w:r>
            <w:r>
              <w:t>. Поддержка системообразующих организаций</w:t>
            </w:r>
          </w:p>
          <w:p w14:paraId="56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00000">
            <w:pPr>
              <w:widowControl w:val="0"/>
              <w:spacing w:line="264" w:lineRule="auto"/>
              <w:ind/>
              <w:jc w:val="center"/>
            </w:pPr>
            <w:r>
              <w:t>3.1</w:t>
            </w:r>
            <w:r>
              <w:t>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00000">
            <w:pPr>
              <w:widowControl w:val="0"/>
              <w:spacing w:line="264" w:lineRule="auto"/>
              <w:ind/>
              <w:jc w:val="both"/>
            </w:pPr>
            <w:r>
              <w:t xml:space="preserve">Проведение мониторинга системообразующих </w:t>
            </w:r>
            <w:r>
              <w:rPr>
                <w:spacing w:val="-4"/>
              </w:rPr>
              <w:t>организаций, оказывающих существенное влияние</w:t>
            </w:r>
            <w:r>
              <w:t xml:space="preserve"> на экономику, занятость населения и социальную стабильность в </w:t>
            </w:r>
            <w:r>
              <w:t>Елизаветинском</w:t>
            </w:r>
            <w:r>
              <w:t xml:space="preserve"> сельском поселении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00000">
            <w:pPr>
              <w:widowControl w:val="0"/>
              <w:spacing w:line="264" w:lineRule="auto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A000000">
            <w:pPr>
              <w:widowControl w:val="0"/>
              <w:spacing w:line="264" w:lineRule="auto"/>
              <w:ind/>
              <w:jc w:val="center"/>
            </w:pPr>
            <w:r>
              <w:t>постоянно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00000">
            <w:pPr>
              <w:widowControl w:val="0"/>
              <w:spacing w:line="228" w:lineRule="auto"/>
              <w:ind/>
              <w:jc w:val="center"/>
            </w:pPr>
            <w:r>
              <w:t xml:space="preserve">Сектор экономики и финансов Администрации </w:t>
            </w:r>
            <w:r>
              <w:t>Елизаветинского</w:t>
            </w:r>
            <w:r>
              <w:t xml:space="preserve"> сельского поселения  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C000000">
            <w:pPr>
              <w:widowControl w:val="0"/>
              <w:spacing w:line="216" w:lineRule="auto"/>
              <w:ind/>
              <w:jc w:val="center"/>
            </w:pPr>
            <w:r>
              <w:t>4</w:t>
            </w:r>
            <w:r>
              <w:t>. Отраслевые меры поддержки</w:t>
            </w:r>
          </w:p>
          <w:p w14:paraId="5D000000">
            <w:pPr>
              <w:widowControl w:val="0"/>
              <w:spacing w:line="216" w:lineRule="auto"/>
              <w:ind/>
              <w:jc w:val="center"/>
            </w:pP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00000">
            <w:pPr>
              <w:widowControl w:val="0"/>
              <w:spacing w:line="216" w:lineRule="auto"/>
              <w:ind/>
              <w:jc w:val="center"/>
            </w:pPr>
            <w:r>
              <w:t xml:space="preserve"> Торговля</w:t>
            </w: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00000">
            <w:pPr>
              <w:widowControl w:val="0"/>
              <w:spacing w:line="228" w:lineRule="auto"/>
              <w:ind/>
              <w:jc w:val="center"/>
            </w:pPr>
            <w:r>
              <w:t>4.1</w:t>
            </w:r>
            <w:r>
              <w:t>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00000">
            <w:pPr>
              <w:widowControl w:val="0"/>
              <w:spacing w:line="228" w:lineRule="auto"/>
              <w:ind/>
              <w:jc w:val="both"/>
            </w:pPr>
            <w:r>
              <w:t xml:space="preserve">Оказание консультационной помощи гражданам, ИП в участии </w:t>
            </w:r>
            <w:r>
              <w:t xml:space="preserve">на ярмарках, организаторами которых выступает Администрация </w:t>
            </w:r>
            <w:r>
              <w:t>Азовского</w:t>
            </w:r>
            <w:r>
              <w:t xml:space="preserve"> района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00000">
            <w:pPr>
              <w:widowControl w:val="0"/>
              <w:spacing w:line="228" w:lineRule="auto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00000">
            <w:pPr>
              <w:widowControl w:val="0"/>
              <w:ind/>
              <w:jc w:val="center"/>
            </w:pPr>
            <w:r>
              <w:t>постоянно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00000">
            <w:pPr>
              <w:widowControl w:val="0"/>
              <w:spacing w:line="228" w:lineRule="auto"/>
              <w:ind/>
              <w:jc w:val="center"/>
            </w:pPr>
            <w:r>
              <w:t xml:space="preserve">Специалисты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4000000">
            <w:pPr>
              <w:widowControl w:val="0"/>
              <w:spacing w:line="228" w:lineRule="auto"/>
              <w:ind/>
              <w:jc w:val="center"/>
            </w:pPr>
            <w:r>
              <w:t xml:space="preserve">5. </w:t>
            </w:r>
            <w:r>
              <w:t>Агропромышленный комплекс и сельское хозяйство</w:t>
            </w:r>
          </w:p>
          <w:p w14:paraId="65000000">
            <w:pPr>
              <w:widowControl w:val="0"/>
              <w:spacing w:line="228" w:lineRule="auto"/>
              <w:ind/>
              <w:jc w:val="center"/>
            </w:pP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00000">
            <w:pPr>
              <w:widowControl w:val="0"/>
              <w:spacing w:line="228" w:lineRule="auto"/>
              <w:ind/>
              <w:jc w:val="center"/>
            </w:pPr>
            <w:r>
              <w:t>5.4.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7000000">
            <w:pPr>
              <w:spacing w:line="216" w:lineRule="auto"/>
              <w:ind w:firstLine="0" w:left="34"/>
              <w:jc w:val="both"/>
            </w:pPr>
            <w:r>
              <w:t>Мониторинг финансово-экономического состояния предприятий АПК</w:t>
            </w:r>
            <w:r>
              <w:t xml:space="preserve">, расположенных на территории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8000000">
            <w:pPr>
              <w:widowControl w:val="0"/>
              <w:spacing w:line="216" w:lineRule="auto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9000000">
            <w:pPr>
              <w:spacing w:line="216" w:lineRule="auto"/>
              <w:ind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в течение всего срока 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A000000">
            <w:pPr>
              <w:widowControl w:val="0"/>
              <w:spacing w:line="228" w:lineRule="auto"/>
              <w:ind/>
              <w:jc w:val="center"/>
            </w:pPr>
            <w:r>
              <w:t xml:space="preserve">Сектор экономики и финансов Администрации </w:t>
            </w:r>
            <w:r>
              <w:t>Елизаветинского</w:t>
            </w:r>
            <w:r>
              <w:t xml:space="preserve"> сельского поселения  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B000000">
            <w:pPr>
              <w:widowControl w:val="0"/>
              <w:ind/>
              <w:jc w:val="center"/>
            </w:pPr>
            <w:r>
              <w:t>6. Социальная поддержка, в том числе поддержка рынка труда</w:t>
            </w:r>
          </w:p>
          <w:p w14:paraId="6C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D000000">
            <w:pPr>
              <w:widowControl w:val="0"/>
              <w:ind/>
              <w:jc w:val="center"/>
            </w:pPr>
            <w:r>
              <w:t>6.1.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E000000">
            <w:pPr>
              <w:widowControl w:val="0"/>
              <w:ind/>
              <w:jc w:val="both"/>
            </w:pPr>
            <w:r>
              <w:t xml:space="preserve">Информирование организаций и граждан через региональные информационные ресурсы о принимаемых мерах по обеспечению устойчивого развития </w:t>
            </w:r>
            <w:r>
              <w:t>Елизаветинского</w:t>
            </w:r>
            <w:r>
              <w:t xml:space="preserve"> сельского поселения </w:t>
            </w:r>
            <w:r>
              <w:t>Азовского</w:t>
            </w:r>
            <w:r>
              <w:t xml:space="preserve"> района в условиях внешнего санкционного давления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00000">
            <w:pPr>
              <w:widowControl w:val="0"/>
              <w:spacing w:line="228" w:lineRule="auto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0000000">
            <w:pPr>
              <w:spacing w:line="228" w:lineRule="auto"/>
              <w:ind/>
              <w:jc w:val="center"/>
            </w:pPr>
            <w:r>
              <w:t>постоянно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1000000">
            <w:pPr>
              <w:widowControl w:val="0"/>
              <w:spacing w:line="228" w:lineRule="auto"/>
              <w:ind/>
              <w:jc w:val="center"/>
            </w:pPr>
            <w:r>
              <w:t xml:space="preserve">Специалисты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2000000">
            <w:pPr>
              <w:widowControl w:val="0"/>
              <w:spacing w:line="228" w:lineRule="auto"/>
              <w:ind/>
              <w:jc w:val="center"/>
            </w:pPr>
            <w:r>
              <w:t>6.2.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3000000">
            <w:pPr>
              <w:widowControl w:val="0"/>
              <w:spacing w:line="228" w:lineRule="auto"/>
              <w:ind/>
              <w:jc w:val="both"/>
            </w:pPr>
            <w:r>
              <w:t>Проведение мониторинга своевременной выплаты заработной платы</w:t>
            </w:r>
            <w:r>
              <w:t xml:space="preserve"> в учреждениях, финансируемых из бюджета </w:t>
            </w:r>
            <w:r>
              <w:t>Елизаветинского</w:t>
            </w:r>
            <w:r>
              <w:t xml:space="preserve"> сельского поселения Азовского района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4000000">
            <w:pPr>
              <w:widowControl w:val="0"/>
              <w:spacing w:line="228" w:lineRule="auto"/>
              <w:ind/>
              <w:jc w:val="center"/>
            </w:pPr>
            <w:r>
              <w:t>информация 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00000">
            <w:pPr>
              <w:widowControl w:val="0"/>
              <w:spacing w:line="228" w:lineRule="auto"/>
              <w:ind/>
              <w:jc w:val="center"/>
            </w:pPr>
            <w:r>
              <w:t>постоянно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6000000">
            <w:pPr>
              <w:widowControl w:val="0"/>
              <w:spacing w:line="228" w:lineRule="auto"/>
              <w:ind/>
              <w:jc w:val="center"/>
            </w:pPr>
            <w:r>
              <w:t xml:space="preserve">Сектор экономики и финансов Администрации </w:t>
            </w:r>
            <w:r>
              <w:t>Елизаветинского</w:t>
            </w:r>
            <w:r>
              <w:t xml:space="preserve"> сельского поселения  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>7</w:t>
            </w:r>
            <w:r>
              <w:t>. Мониторинг и стабилизация ситуации с ценами</w:t>
            </w:r>
          </w:p>
          <w:p w14:paraId="78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9000000">
            <w:pPr>
              <w:widowControl w:val="0"/>
              <w:spacing w:line="216" w:lineRule="auto"/>
              <w:ind/>
              <w:jc w:val="center"/>
            </w:pPr>
            <w:r>
              <w:t>7</w:t>
            </w:r>
            <w:r>
              <w:t>.1.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A000000">
            <w:pPr>
              <w:widowControl w:val="0"/>
              <w:spacing w:line="216" w:lineRule="auto"/>
              <w:ind/>
              <w:jc w:val="both"/>
            </w:pPr>
            <w:r>
              <w:t>Мониторинг цен на социально значимые товары</w:t>
            </w:r>
            <w:r>
              <w:t xml:space="preserve">, </w:t>
            </w:r>
            <w:r>
              <w:t>топливо и оценка товарных запасов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B000000">
            <w:pPr>
              <w:widowControl w:val="0"/>
              <w:spacing w:line="216" w:lineRule="auto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постоянно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D000000">
            <w:pPr>
              <w:widowControl w:val="0"/>
              <w:spacing w:line="228" w:lineRule="auto"/>
              <w:ind/>
              <w:jc w:val="center"/>
            </w:pPr>
            <w:r>
              <w:t xml:space="preserve">Специалисты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</w:tbl>
    <w:p w14:paraId="7E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</w:p>
    <w:p w14:paraId="7F000000">
      <w:pPr>
        <w:rPr>
          <w:sz w:val="28"/>
        </w:rPr>
      </w:pPr>
    </w:p>
    <w:p w14:paraId="80000000">
      <w:pPr>
        <w:rPr>
          <w:sz w:val="28"/>
        </w:rPr>
      </w:pPr>
    </w:p>
    <w:p w14:paraId="81000000">
      <w:pPr>
        <w:rPr>
          <w:sz w:val="28"/>
        </w:rPr>
      </w:pPr>
      <w:r>
        <w:rPr>
          <w:sz w:val="28"/>
        </w:rPr>
        <w:t xml:space="preserve">      Глава</w:t>
      </w:r>
      <w:r>
        <w:rPr>
          <w:sz w:val="28"/>
        </w:rPr>
        <w:t xml:space="preserve">  А</w:t>
      </w:r>
      <w:r>
        <w:rPr>
          <w:sz w:val="28"/>
        </w:rPr>
        <w:t xml:space="preserve">дминистрации 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</w:t>
      </w:r>
      <w:r>
        <w:rPr>
          <w:sz w:val="28"/>
        </w:rPr>
        <w:t>В.Н. Тимофеев</w:t>
      </w:r>
    </w:p>
    <w:sectPr>
      <w:pgSz w:h="11904" w:orient="landscape" w:w="16836"/>
      <w:pgMar w:bottom="705" w:footer="0" w:gutter="0" w:header="0" w:left="709" w:right="568" w:top="15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heading 3"/>
    <w:basedOn w:val="Style_7"/>
    <w:next w:val="Style_7"/>
    <w:link w:val="Style_2_ch"/>
    <w:uiPriority w:val="9"/>
    <w:qFormat/>
    <w:pPr>
      <w:keepNext w:val="1"/>
      <w:ind/>
      <w:outlineLvl w:val="2"/>
    </w:pPr>
    <w:rPr>
      <w:sz w:val="28"/>
    </w:rPr>
  </w:style>
  <w:style w:styleId="Style_2_ch" w:type="character">
    <w:name w:val="heading 3"/>
    <w:basedOn w:val="Style_7_ch"/>
    <w:link w:val="Style_2"/>
    <w:rPr>
      <w:sz w:val="28"/>
    </w:rPr>
  </w:style>
  <w:style w:styleId="Style_12" w:type="paragraph">
    <w:name w:val="toc 3"/>
    <w:next w:val="Style_7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7"/>
    <w:link w:val="Style_13_ch"/>
    <w:rPr>
      <w:rFonts w:ascii="Tahoma" w:hAnsi="Tahoma"/>
      <w:sz w:val="16"/>
    </w:rPr>
  </w:style>
  <w:style w:styleId="Style_13_ch" w:type="character">
    <w:name w:val="Balloon Text"/>
    <w:basedOn w:val="Style_7_ch"/>
    <w:link w:val="Style_13"/>
    <w:rPr>
      <w:rFonts w:ascii="Tahoma" w:hAnsi="Tahoma"/>
      <w:sz w:val="16"/>
    </w:rPr>
  </w:style>
  <w:style w:styleId="Style_14" w:type="paragraph">
    <w:name w:val="heading 5"/>
    <w:next w:val="Style_7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footer"/>
    <w:basedOn w:val="Style_7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7_ch"/>
    <w:link w:val="Style_15"/>
  </w:style>
  <w:style w:styleId="Style_16" w:type="paragraph">
    <w:name w:val="heading 1"/>
    <w:basedOn w:val="Style_7"/>
    <w:next w:val="Style_7"/>
    <w:link w:val="Style_16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6_ch" w:type="character">
    <w:name w:val="heading 1"/>
    <w:basedOn w:val="Style_7_ch"/>
    <w:link w:val="Style_16"/>
    <w:rPr>
      <w:rFonts w:ascii="Cambria" w:hAnsi="Cambria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Body Text"/>
    <w:basedOn w:val="Style_7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7_ch"/>
    <w:link w:val="Style_3"/>
    <w:rPr>
      <w:sz w:val="28"/>
    </w:rPr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header"/>
    <w:basedOn w:val="Style_7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7_ch"/>
    <w:link w:val="Style_24"/>
  </w:style>
  <w:style w:styleId="Style_1" w:type="paragraph">
    <w:name w:val="Subtitle"/>
    <w:basedOn w:val="Style_7"/>
    <w:link w:val="Style_1_ch"/>
    <w:uiPriority w:val="11"/>
    <w:qFormat/>
    <w:pPr>
      <w:ind/>
      <w:jc w:val="center"/>
    </w:pPr>
    <w:rPr>
      <w:b w:val="1"/>
      <w:sz w:val="28"/>
    </w:rPr>
  </w:style>
  <w:style w:styleId="Style_1_ch" w:type="character">
    <w:name w:val="Subtitle"/>
    <w:basedOn w:val="Style_7_ch"/>
    <w:link w:val="Style_1"/>
    <w:rPr>
      <w:b w:val="1"/>
      <w:sz w:val="28"/>
    </w:rPr>
  </w:style>
  <w:style w:styleId="Style_25" w:type="paragraph">
    <w:name w:val="page number"/>
    <w:basedOn w:val="Style_22"/>
    <w:link w:val="Style_25_ch"/>
  </w:style>
  <w:style w:styleId="Style_25_ch" w:type="character">
    <w:name w:val="page number"/>
    <w:basedOn w:val="Style_22_ch"/>
    <w:link w:val="Style_25"/>
  </w:style>
  <w:style w:styleId="Style_5" w:type="paragraph">
    <w:name w:val="Title"/>
    <w:basedOn w:val="Style_7"/>
    <w:link w:val="Style_5_ch"/>
    <w:uiPriority w:val="10"/>
    <w:qFormat/>
    <w:pPr>
      <w:ind/>
      <w:jc w:val="center"/>
    </w:pPr>
    <w:rPr>
      <w:sz w:val="28"/>
    </w:rPr>
  </w:style>
  <w:style w:styleId="Style_5_ch" w:type="character">
    <w:name w:val="Title"/>
    <w:basedOn w:val="Style_7_ch"/>
    <w:link w:val="Style_5"/>
    <w:rPr>
      <w:sz w:val="28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7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2022-09-16T12:45:57Z</dcterms:modified>
</cp:coreProperties>
</file>