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83" w:lineRule="auto"/>
      </w:pPr>
      <w:r>
        <w:rPr/>
        <w:t>Правила работы в Государственной информационной системе</w:t>
      </w:r>
      <w:r>
        <w:rPr>
          <w:spacing w:val="-67"/>
        </w:rPr>
        <w:t> </w:t>
      </w:r>
      <w:r>
        <w:rPr/>
        <w:t>жилищно-коммунального</w:t>
      </w:r>
      <w:r>
        <w:rPr>
          <w:spacing w:val="-1"/>
        </w:rPr>
        <w:t> </w:t>
      </w:r>
      <w:r>
        <w:rPr/>
        <w:t>хозяйства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0" w:val="left" w:leader="none"/>
        </w:tabs>
        <w:spacing w:line="240" w:lineRule="auto" w:before="0" w:after="0"/>
        <w:ind w:left="669" w:right="0" w:hanging="56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ind w:left="0" w:firstLine="0"/>
        <w:jc w:val="left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68" w:lineRule="auto" w:before="0" w:after="0"/>
        <w:ind w:left="811" w:right="115" w:hanging="708"/>
        <w:jc w:val="both"/>
        <w:rPr>
          <w:sz w:val="28"/>
        </w:rPr>
      </w:pPr>
      <w:r>
        <w:rPr>
          <w:sz w:val="28"/>
        </w:rPr>
        <w:t>Настоящие Правила работы в Государственной информационной системе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жилищно-</w:t>
      </w:r>
      <w:r>
        <w:rPr>
          <w:spacing w:val="1"/>
          <w:sz w:val="28"/>
        </w:rPr>
        <w:t> </w:t>
      </w:r>
      <w:r>
        <w:rPr>
          <w:sz w:val="28"/>
        </w:rPr>
        <w:t>коммунального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5">
        <w:r>
          <w:rPr>
            <w:color w:val="0000FF"/>
            <w:sz w:val="28"/>
            <w:u w:val="single" w:color="0000FF"/>
          </w:rPr>
          <w:t>http://dom.gosuslugi.ru/</w:t>
        </w:r>
      </w:hyperlink>
      <w:hyperlink r:id="rId5">
        <w:r>
          <w:rPr>
            <w:sz w:val="28"/>
          </w:rPr>
          <w:t>)</w:t>
        </w:r>
      </w:hyperlink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Система),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обязательными для исполнения всеми пользователями Системы (далее –</w:t>
      </w:r>
      <w:r>
        <w:rPr>
          <w:spacing w:val="1"/>
          <w:sz w:val="28"/>
        </w:rPr>
        <w:t> </w:t>
      </w:r>
      <w:r>
        <w:rPr>
          <w:sz w:val="28"/>
        </w:rPr>
        <w:t>Пользователи).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4" w:after="0"/>
        <w:ind w:left="811" w:right="115" w:hanging="70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67"/>
          <w:sz w:val="28"/>
        </w:rPr>
        <w:t> </w:t>
      </w:r>
      <w:r>
        <w:rPr>
          <w:sz w:val="28"/>
        </w:rPr>
        <w:t>Федерального закона от 21 июля 2014 г. № 209-ФЗ «О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> </w:t>
      </w:r>
      <w:r>
        <w:rPr>
          <w:sz w:val="28"/>
        </w:rPr>
        <w:t>хозяйства»,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2006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149-ФЗ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информации»,</w:t>
      </w:r>
      <w:r>
        <w:rPr>
          <w:spacing w:val="1"/>
          <w:sz w:val="28"/>
        </w:rPr>
        <w:t> </w:t>
      </w:r>
      <w:r>
        <w:rPr>
          <w:sz w:val="28"/>
        </w:rPr>
        <w:t>совместного</w:t>
      </w:r>
      <w:r>
        <w:rPr>
          <w:spacing w:val="1"/>
          <w:sz w:val="28"/>
        </w:rPr>
        <w:t> </w:t>
      </w:r>
      <w:r>
        <w:rPr>
          <w:sz w:val="28"/>
        </w:rPr>
        <w:t>приказа Минкомсвязи России и Минстроя России от 28 декабря 2015 №</w:t>
      </w:r>
      <w:r>
        <w:rPr>
          <w:spacing w:val="1"/>
          <w:sz w:val="28"/>
        </w:rPr>
        <w:t> </w:t>
      </w:r>
      <w:r>
        <w:rPr>
          <w:sz w:val="28"/>
        </w:rPr>
        <w:t>589/944/пр «Об утверждении Порядка и способов размещения информации,</w:t>
      </w:r>
      <w:r>
        <w:rPr>
          <w:spacing w:val="-68"/>
          <w:sz w:val="28"/>
        </w:rPr>
        <w:t> </w:t>
      </w:r>
      <w:r>
        <w:rPr>
          <w:sz w:val="28"/>
        </w:rPr>
        <w:t>ведения реестров в государственной информационной системе жилищно-</w:t>
      </w:r>
      <w:r>
        <w:rPr>
          <w:spacing w:val="1"/>
          <w:sz w:val="28"/>
        </w:rPr>
        <w:t> </w:t>
      </w:r>
      <w:r>
        <w:rPr>
          <w:sz w:val="28"/>
        </w:rPr>
        <w:t>коммунального</w:t>
      </w:r>
      <w:r>
        <w:rPr>
          <w:spacing w:val="-11"/>
          <w:sz w:val="28"/>
        </w:rPr>
        <w:t> </w:t>
      </w:r>
      <w:r>
        <w:rPr>
          <w:sz w:val="28"/>
        </w:rPr>
        <w:t>хозяйства,</w:t>
      </w:r>
      <w:r>
        <w:rPr>
          <w:spacing w:val="-11"/>
          <w:sz w:val="28"/>
        </w:rPr>
        <w:t> </w:t>
      </w:r>
      <w:r>
        <w:rPr>
          <w:sz w:val="28"/>
        </w:rPr>
        <w:t>доступа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системе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информации,</w:t>
      </w:r>
      <w:r>
        <w:rPr>
          <w:spacing w:val="-11"/>
          <w:sz w:val="28"/>
        </w:rPr>
        <w:t> </w:t>
      </w:r>
      <w:r>
        <w:rPr>
          <w:sz w:val="28"/>
        </w:rPr>
        <w:t>размещенной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регулирующими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информации, электронных подписей и иные вопросы, связанные с работой</w:t>
      </w:r>
      <w:r>
        <w:rPr>
          <w:spacing w:val="1"/>
          <w:sz w:val="28"/>
        </w:rPr>
        <w:t> </w:t>
      </w:r>
      <w:r>
        <w:rPr>
          <w:sz w:val="28"/>
        </w:rPr>
        <w:t>Системы.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урегулированные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регулируются</w:t>
      </w:r>
      <w:r>
        <w:rPr>
          <w:spacing w:val="-3"/>
          <w:sz w:val="28"/>
        </w:rPr>
        <w:t> </w:t>
      </w:r>
      <w:r>
        <w:rPr>
          <w:sz w:val="28"/>
        </w:rPr>
        <w:t>указанными</w:t>
      </w:r>
      <w:r>
        <w:rPr>
          <w:spacing w:val="-2"/>
          <w:sz w:val="28"/>
        </w:rPr>
        <w:t> </w:t>
      </w:r>
      <w:r>
        <w:rPr>
          <w:sz w:val="28"/>
        </w:rPr>
        <w:t>выше</w:t>
      </w:r>
      <w:r>
        <w:rPr>
          <w:spacing w:val="-2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8" w:after="0"/>
        <w:ind w:left="811" w:right="117" w:hanging="708"/>
        <w:jc w:val="both"/>
        <w:rPr>
          <w:sz w:val="28"/>
        </w:rPr>
      </w:pPr>
      <w:r>
        <w:rPr>
          <w:sz w:val="28"/>
        </w:rPr>
        <w:t>Оператором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Акционерное</w:t>
      </w:r>
      <w:r>
        <w:rPr>
          <w:spacing w:val="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«Оператор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системы».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2" w:after="0"/>
        <w:ind w:left="811" w:right="115" w:hanging="708"/>
        <w:jc w:val="both"/>
        <w:rPr>
          <w:sz w:val="28"/>
        </w:rPr>
      </w:pPr>
      <w:r>
        <w:rPr>
          <w:sz w:val="28"/>
        </w:rPr>
        <w:t>Настоящие Правила распространяются на доступ к открытой и закрытой</w:t>
      </w:r>
      <w:r>
        <w:rPr>
          <w:spacing w:val="1"/>
          <w:sz w:val="28"/>
        </w:rPr>
        <w:t> </w:t>
      </w:r>
      <w:r>
        <w:rPr>
          <w:sz w:val="28"/>
        </w:rPr>
        <w:t>частям Системы, использование Системы и/или совершение любых иных</w:t>
      </w:r>
      <w:r>
        <w:rPr>
          <w:spacing w:val="1"/>
          <w:sz w:val="28"/>
        </w:rPr>
        <w:t> </w:t>
      </w:r>
      <w:r>
        <w:rPr>
          <w:sz w:val="28"/>
        </w:rPr>
        <w:t>действий в</w:t>
      </w:r>
      <w:r>
        <w:rPr>
          <w:spacing w:val="-1"/>
          <w:sz w:val="28"/>
        </w:rPr>
        <w:t> </w:t>
      </w:r>
      <w:r>
        <w:rPr>
          <w:sz w:val="28"/>
        </w:rPr>
        <w:t>Системе Пользователями.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3" w:after="0"/>
        <w:ind w:left="811" w:right="115" w:hanging="708"/>
        <w:jc w:val="both"/>
        <w:rPr>
          <w:sz w:val="28"/>
        </w:rPr>
      </w:pPr>
      <w:r>
        <w:rPr>
          <w:sz w:val="28"/>
        </w:rPr>
        <w:t>Пользователи имеют доступ к открытой части системы и к информации,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регистрации,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аутентификации.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2" w:after="0"/>
        <w:ind w:left="811" w:right="114" w:hanging="708"/>
        <w:jc w:val="both"/>
        <w:rPr>
          <w:sz w:val="28"/>
        </w:rPr>
      </w:pPr>
      <w:r>
        <w:rPr>
          <w:sz w:val="28"/>
        </w:rPr>
        <w:t>Доступ к закрытой части системы и к информации, размещенной в ней,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аутентификации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«Единая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аутентификации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инфраструктуре,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технологическое</w:t>
      </w:r>
      <w:r>
        <w:rPr>
          <w:spacing w:val="36"/>
          <w:sz w:val="28"/>
        </w:rPr>
        <w:t> </w:t>
      </w:r>
      <w:r>
        <w:rPr>
          <w:sz w:val="28"/>
        </w:rPr>
        <w:t>взаимодействие</w:t>
      </w:r>
      <w:r>
        <w:rPr>
          <w:spacing w:val="35"/>
          <w:sz w:val="28"/>
        </w:rPr>
        <w:t> </w:t>
      </w:r>
      <w:r>
        <w:rPr>
          <w:sz w:val="28"/>
        </w:rPr>
        <w:t>информационных</w:t>
      </w:r>
      <w:r>
        <w:rPr>
          <w:spacing w:val="36"/>
          <w:sz w:val="28"/>
        </w:rPr>
        <w:t> </w:t>
      </w:r>
      <w:r>
        <w:rPr>
          <w:sz w:val="28"/>
        </w:rPr>
        <w:t>систем,</w:t>
      </w:r>
      <w:r>
        <w:rPr>
          <w:spacing w:val="35"/>
          <w:sz w:val="28"/>
        </w:rPr>
        <w:t> </w:t>
      </w:r>
      <w:r>
        <w:rPr>
          <w:sz w:val="28"/>
        </w:rPr>
        <w:t>используемых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20" w:h="16850"/>
          <w:pgMar w:top="640" w:bottom="280" w:left="1300" w:right="580"/>
        </w:sectPr>
      </w:pPr>
    </w:p>
    <w:p>
      <w:pPr>
        <w:pStyle w:val="BodyText"/>
        <w:spacing w:line="268" w:lineRule="auto" w:before="66"/>
        <w:ind w:right="117" w:firstLine="0"/>
      </w:pP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форме» (далее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ЕСИА).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2" w:after="0"/>
        <w:ind w:left="811" w:right="117" w:hanging="708"/>
        <w:jc w:val="both"/>
        <w:rPr>
          <w:sz w:val="28"/>
        </w:rPr>
      </w:pP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имени,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физических лиц, получающих доступ к закрытой части системы в качестве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кабинетам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67"/>
          <w:sz w:val="28"/>
        </w:rPr>
        <w:t> </w:t>
      </w:r>
      <w:r>
        <w:rPr>
          <w:sz w:val="28"/>
        </w:rPr>
        <w:t>после</w:t>
      </w:r>
      <w:r>
        <w:rPr>
          <w:spacing w:val="66"/>
          <w:sz w:val="28"/>
        </w:rPr>
        <w:t> </w:t>
      </w:r>
      <w:r>
        <w:rPr>
          <w:sz w:val="28"/>
        </w:rPr>
        <w:t>прохождения</w:t>
      </w:r>
      <w:r>
        <w:rPr>
          <w:spacing w:val="65"/>
          <w:sz w:val="28"/>
        </w:rPr>
        <w:t> </w:t>
      </w:r>
      <w:r>
        <w:rPr>
          <w:sz w:val="28"/>
        </w:rPr>
        <w:t>процедуры</w:t>
      </w:r>
      <w:r>
        <w:rPr>
          <w:spacing w:val="66"/>
          <w:sz w:val="28"/>
        </w:rPr>
        <w:t> </w:t>
      </w:r>
      <w:r>
        <w:rPr>
          <w:sz w:val="28"/>
        </w:rPr>
        <w:t>идентификации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2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68" w:lineRule="auto" w:before="190"/>
        <w:ind w:left="113" w:right="120" w:hanging="10"/>
      </w:pPr>
      <w:r>
        <w:rPr/>
        <w:t>аутентификации в ЕСИА при наличии подтвержденной учетной записи в ЕСИА,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процедуры регистрации</w:t>
      </w:r>
      <w:r>
        <w:rPr>
          <w:spacing w:val="-1"/>
        </w:rPr>
        <w:t> </w:t>
      </w:r>
      <w:r>
        <w:rPr/>
        <w:t>в системе.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2" w:after="0"/>
        <w:ind w:left="811" w:right="115" w:hanging="708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кабинетам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самоуправления, государственных внебюджетных фондов, иных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являющимся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внебюджетных</w:t>
      </w:r>
      <w:r>
        <w:rPr>
          <w:spacing w:val="1"/>
          <w:sz w:val="28"/>
        </w:rPr>
        <w:t> </w:t>
      </w:r>
      <w:r>
        <w:rPr>
          <w:sz w:val="28"/>
        </w:rPr>
        <w:t>фондов,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1"/>
          <w:sz w:val="28"/>
        </w:rPr>
        <w:t> </w:t>
      </w:r>
      <w:r>
        <w:rPr>
          <w:sz w:val="28"/>
        </w:rPr>
        <w:t>предпринимателем,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1"/>
          <w:sz w:val="28"/>
        </w:rPr>
        <w:t> </w:t>
      </w:r>
      <w:r>
        <w:rPr>
          <w:sz w:val="28"/>
        </w:rPr>
        <w:t>предпринимателя в</w:t>
      </w:r>
      <w:r>
        <w:rPr>
          <w:spacing w:val="-1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6" w:after="0"/>
        <w:ind w:left="811" w:right="115" w:hanging="708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Пользователя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кабинету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подписания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Пользователем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Системе</w:t>
      </w:r>
      <w:r>
        <w:rPr>
          <w:spacing w:val="-13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14"/>
          <w:sz w:val="28"/>
        </w:rPr>
        <w:t> </w:t>
      </w:r>
      <w:r>
        <w:rPr>
          <w:sz w:val="28"/>
        </w:rPr>
        <w:t>пользовательского</w:t>
      </w:r>
      <w:r>
        <w:rPr>
          <w:spacing w:val="-67"/>
          <w:sz w:val="28"/>
        </w:rPr>
        <w:t> </w:t>
      </w:r>
      <w:r>
        <w:rPr>
          <w:sz w:val="28"/>
        </w:rPr>
        <w:t>соглашения: физическим лицом, за исключением действующего в качестве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предпринимателя – при первом входе в Личный кабинет,</w:t>
      </w:r>
      <w:r>
        <w:rPr>
          <w:spacing w:val="1"/>
          <w:sz w:val="28"/>
        </w:rPr>
        <w:t> </w:t>
      </w:r>
      <w:r>
        <w:rPr>
          <w:sz w:val="28"/>
        </w:rPr>
        <w:t>организацией или индивидуальным предпринимателем – при регистрации в</w:t>
      </w:r>
      <w:r>
        <w:rPr>
          <w:spacing w:val="-67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3" w:after="0"/>
        <w:ind w:left="811" w:right="117" w:hanging="708"/>
        <w:jc w:val="both"/>
        <w:rPr>
          <w:sz w:val="28"/>
        </w:rPr>
      </w:pPr>
      <w:r>
        <w:rPr>
          <w:sz w:val="28"/>
        </w:rPr>
        <w:t>Использование функциональных возможностей системы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правами доступа,</w:t>
      </w:r>
      <w:r>
        <w:rPr>
          <w:spacing w:val="-3"/>
          <w:sz w:val="28"/>
        </w:rPr>
        <w:t> </w:t>
      </w:r>
      <w:r>
        <w:rPr>
          <w:sz w:val="28"/>
        </w:rPr>
        <w:t>предоставленными</w:t>
      </w:r>
      <w:r>
        <w:rPr>
          <w:spacing w:val="-2"/>
          <w:sz w:val="28"/>
        </w:rPr>
        <w:t> </w:t>
      </w:r>
      <w:r>
        <w:rPr>
          <w:sz w:val="28"/>
        </w:rPr>
        <w:t>Пользователям.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0" w:after="0"/>
        <w:ind w:left="669" w:right="0" w:hanging="566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Обязанности</w:t>
      </w:r>
      <w:r>
        <w:rPr>
          <w:spacing w:val="-4"/>
          <w:sz w:val="28"/>
        </w:rPr>
        <w:t> </w:t>
      </w:r>
      <w:r>
        <w:rPr>
          <w:sz w:val="28"/>
        </w:rPr>
        <w:t>Пользователя</w:t>
      </w:r>
    </w:p>
    <w:p>
      <w:pPr>
        <w:pStyle w:val="BodyText"/>
        <w:ind w:left="0" w:firstLine="0"/>
        <w:jc w:val="left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0" w:after="0"/>
        <w:ind w:left="812" w:right="0" w:hanging="709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-5"/>
          <w:sz w:val="28"/>
        </w:rPr>
        <w:t> </w:t>
      </w:r>
      <w:r>
        <w:rPr>
          <w:sz w:val="28"/>
        </w:rPr>
        <w:t>системы</w:t>
      </w:r>
      <w:r>
        <w:rPr>
          <w:spacing w:val="-5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52" w:after="0"/>
        <w:ind w:left="1097" w:right="117" w:hanging="99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-11"/>
          <w:sz w:val="28"/>
        </w:rPr>
        <w:t> </w:t>
      </w:r>
      <w:r>
        <w:rPr>
          <w:sz w:val="28"/>
        </w:rPr>
        <w:t>содержащуюся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Системе,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размещенным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Руководством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пользователя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12" w:after="0"/>
        <w:ind w:left="811" w:right="0" w:hanging="708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-5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52" w:after="0"/>
        <w:ind w:left="1097" w:right="118" w:hanging="99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13" w:after="0"/>
        <w:ind w:left="811" w:right="120" w:hanging="708"/>
        <w:jc w:val="both"/>
        <w:rPr>
          <w:sz w:val="28"/>
        </w:rPr>
      </w:pPr>
      <w:r>
        <w:rPr>
          <w:sz w:val="28"/>
        </w:rPr>
        <w:t>Пользователю, при использовании Системы и размещении информации в</w:t>
      </w:r>
      <w:r>
        <w:rPr>
          <w:spacing w:val="1"/>
          <w:sz w:val="28"/>
        </w:rPr>
        <w:t> </w:t>
      </w:r>
      <w:r>
        <w:rPr>
          <w:sz w:val="28"/>
        </w:rPr>
        <w:t>ней,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на форуме</w:t>
      </w:r>
      <w:r>
        <w:rPr>
          <w:spacing w:val="-1"/>
          <w:sz w:val="28"/>
        </w:rPr>
        <w:t> </w:t>
      </w:r>
      <w:r>
        <w:rPr>
          <w:sz w:val="28"/>
        </w:rPr>
        <w:t>Системы,</w:t>
      </w:r>
      <w:r>
        <w:rPr>
          <w:spacing w:val="-2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1097" w:val="left" w:leader="none"/>
        </w:tabs>
        <w:spacing w:line="268" w:lineRule="auto" w:before="12" w:after="0"/>
        <w:ind w:left="1096" w:right="121" w:hanging="994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третьим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идентификационные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идентификации.</w:t>
      </w:r>
    </w:p>
    <w:p>
      <w:pPr>
        <w:spacing w:after="0" w:line="268" w:lineRule="auto"/>
        <w:jc w:val="both"/>
        <w:rPr>
          <w:sz w:val="28"/>
        </w:rPr>
        <w:sectPr>
          <w:pgSz w:w="11920" w:h="16850"/>
          <w:pgMar w:top="640" w:bottom="280" w:left="1300" w:right="580"/>
        </w:sectPr>
      </w:pP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66" w:after="0"/>
        <w:ind w:left="1097" w:right="117" w:hanging="994"/>
        <w:jc w:val="both"/>
        <w:rPr>
          <w:sz w:val="28"/>
        </w:rPr>
      </w:pPr>
      <w:r>
        <w:rPr>
          <w:sz w:val="28"/>
        </w:rPr>
        <w:t>Использовать программное обеспечение и/или осуществлять 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нарушение</w:t>
      </w:r>
      <w:r>
        <w:rPr>
          <w:spacing w:val="-1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3"/>
          <w:sz w:val="28"/>
        </w:rPr>
        <w:t> </w:t>
      </w:r>
      <w:r>
        <w:rPr>
          <w:sz w:val="28"/>
        </w:rPr>
        <w:t>Системы.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2" w:after="0"/>
        <w:ind w:left="1097" w:right="116" w:hanging="994"/>
        <w:jc w:val="both"/>
        <w:rPr>
          <w:sz w:val="28"/>
        </w:rPr>
      </w:pPr>
      <w:r>
        <w:rPr>
          <w:sz w:val="28"/>
        </w:rPr>
        <w:t>Загружать и/или хранить в Системе, размещать и/или распространять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вредоносные</w:t>
      </w:r>
      <w:r>
        <w:rPr>
          <w:spacing w:val="-2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3" w:after="0"/>
        <w:ind w:left="1097" w:right="116" w:hanging="994"/>
        <w:jc w:val="both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распространять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запрещенную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-67"/>
          <w:sz w:val="28"/>
        </w:rPr>
        <w:t> </w:t>
      </w:r>
      <w:r>
        <w:rPr>
          <w:sz w:val="28"/>
        </w:rPr>
        <w:t>экстремистского характера, а также направленные на ущемление прав и</w:t>
      </w:r>
      <w:r>
        <w:rPr>
          <w:spacing w:val="1"/>
          <w:sz w:val="28"/>
        </w:rPr>
        <w:t> </w:t>
      </w:r>
      <w:r>
        <w:rPr>
          <w:sz w:val="28"/>
        </w:rPr>
        <w:t>свобод человека по признакам расовой и национальной принадлежности,</w:t>
      </w:r>
      <w:r>
        <w:rPr>
          <w:spacing w:val="-67"/>
          <w:sz w:val="28"/>
        </w:rPr>
        <w:t> </w:t>
      </w:r>
      <w:r>
        <w:rPr>
          <w:sz w:val="28"/>
        </w:rPr>
        <w:t>вероисповедания,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пола,</w:t>
      </w:r>
      <w:r>
        <w:rPr>
          <w:spacing w:val="1"/>
          <w:sz w:val="28"/>
        </w:rPr>
        <w:t> </w:t>
      </w:r>
      <w:r>
        <w:rPr>
          <w:sz w:val="28"/>
        </w:rPr>
        <w:t>подстрекающие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совершению</w:t>
      </w:r>
      <w:r>
        <w:rPr>
          <w:spacing w:val="1"/>
          <w:sz w:val="28"/>
        </w:rPr>
        <w:t> </w:t>
      </w:r>
      <w:r>
        <w:rPr>
          <w:sz w:val="28"/>
        </w:rPr>
        <w:t>насильственных действий в отношении человека, либо к бесчеловечному</w:t>
      </w:r>
      <w:r>
        <w:rPr>
          <w:spacing w:val="-67"/>
          <w:sz w:val="28"/>
        </w:rPr>
        <w:t> </w:t>
      </w:r>
      <w:r>
        <w:rPr>
          <w:sz w:val="28"/>
        </w:rPr>
        <w:t>обращению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животными,</w:t>
      </w:r>
      <w:r>
        <w:rPr>
          <w:spacing w:val="1"/>
          <w:sz w:val="28"/>
        </w:rPr>
        <w:t> </w:t>
      </w:r>
      <w:r>
        <w:rPr>
          <w:sz w:val="28"/>
        </w:rPr>
        <w:t>призывающие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совершению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противоправных</w:t>
      </w:r>
      <w:r>
        <w:rPr>
          <w:spacing w:val="68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том</w:t>
      </w:r>
      <w:r>
        <w:rPr>
          <w:spacing w:val="68"/>
          <w:sz w:val="28"/>
        </w:rPr>
        <w:t> </w:t>
      </w:r>
      <w:r>
        <w:rPr>
          <w:sz w:val="28"/>
        </w:rPr>
        <w:t>числе</w:t>
      </w:r>
      <w:r>
        <w:rPr>
          <w:spacing w:val="67"/>
          <w:sz w:val="28"/>
        </w:rPr>
        <w:t> </w:t>
      </w:r>
      <w:r>
        <w:rPr>
          <w:sz w:val="28"/>
        </w:rPr>
        <w:t>разъясняющие</w:t>
      </w:r>
      <w:r>
        <w:rPr>
          <w:spacing w:val="-1"/>
          <w:sz w:val="28"/>
        </w:rPr>
        <w:t> </w:t>
      </w:r>
      <w:r>
        <w:rPr>
          <w:sz w:val="28"/>
        </w:rPr>
        <w:t>3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68" w:lineRule="auto" w:before="191"/>
        <w:ind w:left="113" w:right="117" w:hanging="10"/>
      </w:pPr>
      <w:r>
        <w:rPr>
          <w:spacing w:val="-1"/>
        </w:rPr>
        <w:t>порядок</w:t>
      </w:r>
      <w:r>
        <w:rPr>
          <w:spacing w:val="-18"/>
        </w:rPr>
        <w:t> </w:t>
      </w:r>
      <w:r>
        <w:rPr>
          <w:spacing w:val="-1"/>
        </w:rPr>
        <w:t>изготовления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применения</w:t>
      </w:r>
      <w:r>
        <w:rPr>
          <w:spacing w:val="-17"/>
        </w:rPr>
        <w:t> </w:t>
      </w:r>
      <w:r>
        <w:rPr/>
        <w:t>оружия,</w:t>
      </w:r>
      <w:r>
        <w:rPr>
          <w:spacing w:val="-18"/>
        </w:rPr>
        <w:t> </w:t>
      </w:r>
      <w:r>
        <w:rPr/>
        <w:t>наркотических</w:t>
      </w:r>
      <w:r>
        <w:rPr>
          <w:spacing w:val="-16"/>
        </w:rPr>
        <w:t> </w:t>
      </w:r>
      <w:r>
        <w:rPr/>
        <w:t>средств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их</w:t>
      </w:r>
      <w:r>
        <w:rPr>
          <w:spacing w:val="-17"/>
        </w:rPr>
        <w:t> </w:t>
      </w:r>
      <w:r>
        <w:rPr/>
        <w:t>аналогов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запрещенную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3" w:after="0"/>
        <w:ind w:left="1097" w:right="119" w:hanging="99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контактную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Пользователей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рассылки нежелательной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(спама).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2" w:after="0"/>
        <w:ind w:left="1097" w:right="117" w:hanging="994"/>
        <w:jc w:val="both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распространять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оскорбляющие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унижающие честь и достоинство других Пользователей или третьих лиц,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ссылки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такие материалы.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3" w:after="0"/>
        <w:ind w:left="1097" w:right="117" w:hanging="994"/>
        <w:jc w:val="both"/>
        <w:rPr>
          <w:sz w:val="28"/>
        </w:rPr>
      </w:pPr>
      <w:r>
        <w:rPr>
          <w:sz w:val="28"/>
        </w:rPr>
        <w:t>Размещать нецензурные или бранные слова или словосочетания,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использовать их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имени Пользователя.</w:t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66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> </w:t>
      </w:r>
      <w:r>
        <w:rPr>
          <w:sz w:val="28"/>
        </w:rPr>
        <w:t>Пользователя</w:t>
      </w:r>
    </w:p>
    <w:p>
      <w:pPr>
        <w:pStyle w:val="BodyText"/>
        <w:spacing w:before="10"/>
        <w:ind w:left="0" w:firstLine="0"/>
        <w:jc w:val="left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68" w:lineRule="auto" w:before="1" w:after="0"/>
        <w:ind w:left="812" w:right="116" w:hanging="708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ответственными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размещенную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подтверждающую наличие у них оснований для получения прав доступа,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отзыв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доступа,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своевременность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-3"/>
          <w:sz w:val="28"/>
        </w:rPr>
        <w:t> </w:t>
      </w:r>
      <w:r>
        <w:rPr>
          <w:sz w:val="28"/>
        </w:rPr>
        <w:t>информации,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полноту,</w:t>
      </w:r>
      <w:r>
        <w:rPr>
          <w:spacing w:val="-2"/>
          <w:sz w:val="28"/>
        </w:rPr>
        <w:t> </w:t>
      </w:r>
      <w:r>
        <w:rPr>
          <w:sz w:val="28"/>
        </w:rPr>
        <w:t>достоверность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актуальность.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68" w:lineRule="auto" w:before="13" w:after="0"/>
        <w:ind w:left="812" w:right="117" w:hanging="708"/>
        <w:jc w:val="both"/>
        <w:rPr>
          <w:sz w:val="28"/>
        </w:rPr>
      </w:pPr>
      <w:r>
        <w:rPr>
          <w:sz w:val="28"/>
        </w:rPr>
        <w:t>Пользователь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всю</w:t>
      </w:r>
      <w:r>
        <w:rPr>
          <w:spacing w:val="1"/>
          <w:sz w:val="28"/>
        </w:rPr>
        <w:t> </w:t>
      </w:r>
      <w:r>
        <w:rPr>
          <w:sz w:val="28"/>
        </w:rPr>
        <w:t>полноту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идентификационных данных (логин и пароль) и средств идентификации,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кабинет,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выбирая</w:t>
      </w:r>
      <w:r>
        <w:rPr>
          <w:spacing w:val="-67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хранения.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совершенные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Пользователя,</w:t>
      </w:r>
      <w:r>
        <w:rPr>
          <w:spacing w:val="-2"/>
          <w:sz w:val="28"/>
        </w:rPr>
        <w:t> </w:t>
      </w:r>
      <w:r>
        <w:rPr>
          <w:sz w:val="28"/>
        </w:rPr>
        <w:t>считаются</w:t>
      </w:r>
      <w:r>
        <w:rPr>
          <w:spacing w:val="-2"/>
          <w:sz w:val="28"/>
        </w:rPr>
        <w:t> </w:t>
      </w:r>
      <w:r>
        <w:rPr>
          <w:sz w:val="28"/>
        </w:rPr>
        <w:t>произведенными</w:t>
      </w:r>
      <w:r>
        <w:rPr>
          <w:spacing w:val="-2"/>
          <w:sz w:val="28"/>
        </w:rPr>
        <w:t> </w:t>
      </w:r>
      <w:r>
        <w:rPr>
          <w:sz w:val="28"/>
        </w:rPr>
        <w:t>самим</w:t>
      </w:r>
      <w:r>
        <w:rPr>
          <w:spacing w:val="-2"/>
          <w:sz w:val="28"/>
        </w:rPr>
        <w:t> </w:t>
      </w:r>
      <w:r>
        <w:rPr>
          <w:sz w:val="28"/>
        </w:rPr>
        <w:t>Пользователем.</w:t>
      </w: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0" w:val="left" w:leader="none"/>
        </w:tabs>
        <w:spacing w:line="240" w:lineRule="auto" w:before="0" w:after="0"/>
        <w:ind w:left="669" w:right="0" w:hanging="56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Оператора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640" w:bottom="280" w:left="1300" w:right="580"/>
        </w:sectPr>
      </w:pP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59" w:after="0"/>
        <w:ind w:left="811" w:right="0" w:hanging="709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51" w:after="0"/>
        <w:ind w:left="1097" w:right="116" w:hanging="994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Пользователям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1"/>
          <w:sz w:val="28"/>
        </w:rPr>
        <w:t> </w:t>
      </w:r>
      <w:r>
        <w:rPr>
          <w:sz w:val="28"/>
        </w:rPr>
        <w:t>возможности,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68" w:lineRule="auto" w:before="13" w:after="0"/>
        <w:ind w:left="1097" w:right="118" w:hanging="994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Пользователя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 настоящих Правил при работе Пользователя в</w:t>
      </w:r>
      <w:r>
        <w:rPr>
          <w:spacing w:val="1"/>
          <w:sz w:val="28"/>
        </w:rPr>
        <w:t> </w:t>
      </w:r>
      <w:r>
        <w:rPr>
          <w:sz w:val="28"/>
        </w:rPr>
        <w:t>Системе.</w:t>
      </w:r>
    </w:p>
    <w:p>
      <w:pPr>
        <w:pStyle w:val="ListParagraph"/>
        <w:numPr>
          <w:ilvl w:val="2"/>
          <w:numId w:val="1"/>
        </w:numPr>
        <w:tabs>
          <w:tab w:pos="1097" w:val="left" w:leader="none"/>
        </w:tabs>
        <w:spacing w:line="240" w:lineRule="auto" w:before="13" w:after="0"/>
        <w:ind w:left="1096" w:right="0" w:hanging="994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настоящие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изменения.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51" w:after="0"/>
        <w:ind w:left="811" w:right="0" w:hanging="709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1097" w:val="left" w:leader="none"/>
        </w:tabs>
        <w:spacing w:line="268" w:lineRule="auto" w:before="50" w:after="0"/>
        <w:ind w:left="1096" w:right="117" w:hanging="994"/>
        <w:jc w:val="both"/>
        <w:rPr>
          <w:sz w:val="28"/>
        </w:rPr>
      </w:pPr>
      <w:r>
        <w:rPr>
          <w:sz w:val="28"/>
        </w:rPr>
        <w:t>Обеспечивать бесперебойное функционирование Системы, возможность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  <w:tab w:pos="3226" w:val="left" w:leader="none"/>
          <w:tab w:pos="4955" w:val="left" w:leader="none"/>
          <w:tab w:pos="5065" w:val="left" w:leader="none"/>
          <w:tab w:pos="5466" w:val="left" w:leader="none"/>
          <w:tab w:pos="6744" w:val="left" w:leader="none"/>
          <w:tab w:pos="7079" w:val="left" w:leader="none"/>
          <w:tab w:pos="7653" w:val="left" w:leader="none"/>
          <w:tab w:pos="8891" w:val="left" w:leader="none"/>
        </w:tabs>
        <w:spacing w:line="259" w:lineRule="auto" w:before="14" w:after="0"/>
        <w:ind w:left="1096" w:right="118" w:hanging="994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> </w:t>
      </w:r>
      <w:r>
        <w:rPr>
          <w:sz w:val="28"/>
        </w:rPr>
        <w:t>автоматическое</w:t>
        <w:tab/>
        <w:t>направление</w:t>
        <w:tab/>
        <w:tab/>
        <w:t>Пользователю,</w:t>
      </w:r>
      <w:r>
        <w:rPr>
          <w:spacing w:val="1"/>
          <w:sz w:val="28"/>
        </w:rPr>
        <w:t> </w:t>
      </w:r>
      <w:r>
        <w:rPr>
          <w:sz w:val="28"/>
        </w:rPr>
        <w:t>разместившему</w:t>
        <w:tab/>
        <w:t>информацию</w:t>
        <w:tab/>
        <w:tab/>
        <w:t>в</w:t>
        <w:tab/>
        <w:t>Системе</w:t>
        <w:tab/>
        <w:t>через</w:t>
        <w:tab/>
        <w:t>Личный</w:t>
        <w:tab/>
        <w:t>кабинет,</w:t>
      </w:r>
      <w:r>
        <w:rPr>
          <w:spacing w:val="-67"/>
          <w:sz w:val="28"/>
        </w:rPr>
        <w:t> </w:t>
      </w:r>
      <w:r>
        <w:rPr>
          <w:sz w:val="28"/>
        </w:rPr>
        <w:t>уведомления,</w:t>
      </w:r>
      <w:r>
        <w:rPr>
          <w:spacing w:val="-4"/>
          <w:sz w:val="28"/>
        </w:rPr>
        <w:t> </w:t>
      </w:r>
      <w:r>
        <w:rPr>
          <w:sz w:val="28"/>
        </w:rPr>
        <w:t>подтверждающего</w:t>
      </w:r>
      <w:r>
        <w:rPr>
          <w:spacing w:val="-2"/>
          <w:sz w:val="28"/>
        </w:rPr>
        <w:t> </w:t>
      </w:r>
      <w:r>
        <w:rPr>
          <w:sz w:val="28"/>
        </w:rPr>
        <w:t>размещение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Системе.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88" w:after="0"/>
        <w:ind w:left="667" w:right="0" w:hanging="566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6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52"/>
        <w:ind w:left="4938" w:firstLine="0"/>
        <w:jc w:val="left"/>
      </w:pPr>
      <w:r>
        <w:rPr>
          <w:w w:val="99"/>
        </w:rPr>
        <w:t>4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68" w:lineRule="auto" w:before="88" w:after="0"/>
        <w:ind w:left="811" w:right="117" w:hanging="708"/>
        <w:jc w:val="both"/>
        <w:rPr>
          <w:sz w:val="28"/>
        </w:rPr>
      </w:pPr>
      <w:r>
        <w:rPr>
          <w:sz w:val="28"/>
        </w:rPr>
        <w:t>Действующая редакция Правил, а также изменения к ним размещаются по</w:t>
      </w:r>
      <w:r>
        <w:rPr>
          <w:spacing w:val="1"/>
          <w:sz w:val="28"/>
        </w:rPr>
        <w:t> </w:t>
      </w:r>
      <w:r>
        <w:rPr>
          <w:sz w:val="28"/>
        </w:rPr>
        <w:t>адресу</w:t>
      </w:r>
      <w:r>
        <w:rPr>
          <w:color w:val="0000FF"/>
          <w:spacing w:val="-1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http://dom.gosuslugi.ru/regulations/pravila</w:t>
        </w:r>
      </w:hyperlink>
    </w:p>
    <w:p>
      <w:pPr>
        <w:pStyle w:val="ListParagraph"/>
        <w:numPr>
          <w:ilvl w:val="1"/>
          <w:numId w:val="1"/>
        </w:numPr>
        <w:tabs>
          <w:tab w:pos="812" w:val="left" w:leader="none"/>
          <w:tab w:pos="3112" w:val="left" w:leader="none"/>
          <w:tab w:pos="5140" w:val="left" w:leader="none"/>
          <w:tab w:pos="6798" w:val="left" w:leader="none"/>
          <w:tab w:pos="8596" w:val="left" w:leader="none"/>
        </w:tabs>
        <w:spacing w:line="268" w:lineRule="auto" w:before="13" w:after="0"/>
        <w:ind w:left="811" w:right="117" w:hanging="708"/>
        <w:jc w:val="both"/>
        <w:rPr>
          <w:sz w:val="28"/>
        </w:rPr>
      </w:pPr>
      <w:r>
        <w:rPr>
          <w:spacing w:val="-1"/>
          <w:sz w:val="28"/>
        </w:rPr>
        <w:t>Все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предложения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использованию</w:t>
      </w:r>
      <w:r>
        <w:rPr>
          <w:spacing w:val="-15"/>
          <w:sz w:val="28"/>
        </w:rPr>
        <w:t> </w:t>
      </w:r>
      <w:r>
        <w:rPr>
          <w:sz w:val="28"/>
        </w:rPr>
        <w:t>Системы</w:t>
      </w:r>
      <w:r>
        <w:rPr>
          <w:spacing w:val="-14"/>
          <w:sz w:val="28"/>
        </w:rPr>
        <w:t> </w:t>
      </w:r>
      <w:r>
        <w:rPr>
          <w:sz w:val="28"/>
        </w:rPr>
        <w:t>следует</w:t>
      </w:r>
      <w:r>
        <w:rPr>
          <w:spacing w:val="-15"/>
          <w:sz w:val="28"/>
        </w:rPr>
        <w:t> </w:t>
      </w:r>
      <w:r>
        <w:rPr>
          <w:sz w:val="28"/>
        </w:rPr>
        <w:t>направлять</w:t>
      </w:r>
      <w:r>
        <w:rPr>
          <w:spacing w:val="-68"/>
          <w:sz w:val="28"/>
        </w:rPr>
        <w:t> </w:t>
      </w:r>
      <w:r>
        <w:rPr>
          <w:sz w:val="28"/>
        </w:rPr>
        <w:t>Оператору</w:t>
        <w:tab/>
        <w:t>системы</w:t>
        <w:tab/>
        <w:t>через</w:t>
        <w:tab/>
        <w:t>форму</w:t>
        <w:tab/>
        <w:t>обращения</w:t>
      </w:r>
      <w:r>
        <w:rPr>
          <w:color w:val="0000FF"/>
          <w:spacing w:val="-68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http://dom.gosuslugi.ru/#/support</w:t>
        </w:r>
      </w:hyperlink>
      <w:hyperlink r:id="rId7">
        <w:r>
          <w:rPr>
            <w:color w:val="0000FF"/>
            <w:sz w:val="28"/>
            <w:u w:val="single" w:color="0000FF"/>
          </w:rPr>
          <w:t>-</w:t>
        </w:r>
        <w:r>
          <w:rPr>
            <w:color w:val="0000FF"/>
            <w:spacing w:val="-1"/>
            <w:sz w:val="28"/>
          </w:rPr>
          <w:t> </w:t>
        </w:r>
      </w:hyperlink>
      <w:hyperlink r:id="rId8">
        <w:r>
          <w:rPr>
            <w:color w:val="0000FF"/>
            <w:sz w:val="28"/>
            <w:u w:val="single" w:color="0000FF"/>
          </w:rPr>
          <w:t>cabinet</w:t>
        </w:r>
      </w:hyperlink>
    </w:p>
    <w:sectPr>
      <w:pgSz w:w="11920" w:h="16850"/>
      <w:pgMar w:top="102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9" w:hanging="5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70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7" w:hanging="99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6" w:hanging="9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32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9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5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2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8" w:hanging="9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1" w:hanging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690" w:right="1048" w:hanging="166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811" w:right="117" w:hanging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m.gosuslugi.ru/" TargetMode="External"/><Relationship Id="rId6" Type="http://schemas.openxmlformats.org/officeDocument/2006/relationships/hyperlink" Target="http://dom.gosuslugi.ru/regulations/pravila" TargetMode="External"/><Relationship Id="rId7" Type="http://schemas.openxmlformats.org/officeDocument/2006/relationships/hyperlink" Target="http://dom.gosuslugi.ru/%23/support-cabinet" TargetMode="External"/><Relationship Id="rId8" Type="http://schemas.openxmlformats.org/officeDocument/2006/relationships/hyperlink" Target="https://dom.gosuslugi.ru/%23!/support-cabine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dcterms:created xsi:type="dcterms:W3CDTF">2022-08-11T13:05:01Z</dcterms:created>
  <dcterms:modified xsi:type="dcterms:W3CDTF">2022-08-11T13:05:01Z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2022-08-11T00:00:00Z</vt:filetime>
  </property>
</Properties>
</file>